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عياض
</w:t>
      </w:r>
    </w:p>
    <w:p>
      <w:pPr/>
      <w:r>
        <w:rPr/>
        <w:t xml:space="preserve">صفوان بن عياض ابن أخي أسامة بن زيد بن حارثة الكلبي وهو زوج بنت أسامة. وروى عن أسامة وروى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2026-06-12T05:03:08+03:00</dcterms:created>
  <dcterms:modified xsi:type="dcterms:W3CDTF">2026-06-12T05:03:08+03:00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