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مؤمل بن اسماعيل
</w:t>
      </w:r>
    </w:p>
    <w:p>
      <w:pPr>
        <w:jc w:val="start"/>
        <w:bidi/>
      </w:pPr>
      <w:r>
        <w:rPr>
          <w:rFonts w:ascii="arial" w:hAnsi="arial" w:eastAsia="arial" w:cs="arial"/>
          <w:sz w:val="28"/>
          <w:szCs w:val="28"/>
          <w:b w:val="1"/>
          <w:bCs w:val="1"/>
          <w:rtl/>
        </w:rPr>
        <w:t xml:space="preserve">مؤمل بن اسماعيل
</w:t>
      </w:r>
    </w:p>
    <w:p>
      <w:pPr/>
      <w:r>
        <w:rPr/>
        <w:t xml:space="preserve">مؤمل بن اسماعيل  مؤمل بن اسماعيل العدوي، مولى آل الخطاب، ابو عبد الرحمن: من رجال الحديث. من أهل البصرة. سكن مكة. ودفن كتبه، فحدث من حفظه فوقع الخطأ في بعض ما رواه. </w:t>
      </w:r>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w:t>
      </w:r>
    </w:p>
    <w:p>
      <w:pPr/>
      <w:r>
        <w:rPr/>
        <w:t xml:space="preserve">مؤمل بن إسماعيل الحافظ أبو عبد الرحمن العدوي مولاهم البصري مولى العمرين جاور بمكة.</w:t>
      </w:r>
    </w:p>
    <w:p/>
    <w:p>
      <w:pPr/>
      <w:r>
        <w:rPr/>
        <w:t xml:space="preserve">وحدث عن: عكرمة بن عمار وشعبة والثوري ونافع بن عمر الجمحي، وحماد بن سلمة وطبقتهم.</w:t>
      </w:r>
    </w:p>
    <w:p/>
    <w:p>
      <w:pPr/>
      <w:r>
        <w:rPr/>
        <w:t xml:space="preserve">حدث عنه: أحمد وإسحاق وبندار، ومحمود بن غيلان، ومؤمل بن إهاب، ومحمد بن سهل بن المهاجر وآخرون.</w:t>
      </w:r>
    </w:p>
    <w:p/>
    <w:p>
      <w:pPr/>
      <w:r>
        <w:rPr/>
        <w:t xml:space="preserve">وثقه يحيى بن معين.</w:t>
      </w:r>
    </w:p>
    <w:p/>
    <w:p>
      <w:pPr/>
      <w:r>
        <w:rPr/>
        <w:t xml:space="preserve">وقال أبو حاتم: صدوق شديد في السنة كثير الخطأ.</w:t>
      </w:r>
    </w:p>
    <w:p/>
    <w:p>
      <w:pPr/>
      <w:r>
        <w:rPr/>
        <w:t xml:space="preserve">وقال البخاري: منكر الحديث.</w:t>
      </w:r>
    </w:p>
    <w:p/>
    <w:p>
      <w:pPr/>
      <w:r>
        <w:rPr/>
        <w:t xml:space="preserve">وأما أبو داود فأثنى عليه وعظمه ورفع من شأنه ثم قال: إلا أنه بهم في الشيء.</w:t>
      </w:r>
    </w:p>
    <w:p/>
    <w:p>
      <w:pPr/>
      <w:r>
        <w:rPr/>
        <w:t xml:space="preserve">قلت: توفي بمكة في شهر رمضان سنة ست ومائتين.</w:t>
      </w:r>
    </w:p>
    <w:p/>
    <w:p>
      <w:pPr/>
      <w:r>
        <w:rPr/>
        <w:t xml:space="preserve">قرأت على محمد بن أبي الفتح النحوي بطرابلس حدثنا عبد الوهاب بن محمد، أخبرنا محمد بن الخصيب أخبرنا علي بن المسلم الفقيه، أخبرنا أبو الحسن أحمد بن عبد الواحد بن محمد بن أحمد بن عثمان السلمي، أخبرنا جدي أخبرنا أحمد بن عبد الله بن هلال، حدثنا مؤمل بن إهاب حدثنا المؤمل بن إسماعيل حدثنا حماد بن سلمة عن يحيى بن سعيد عن الزهري عن سعيد بن المسيب عن معمر بن عبد الله قال: قال رسول الله -صلى الله عليه وسلم-: ’’لا يحتكر إلا خاطئ’’.</w:t>
      </w:r>
    </w:p>
    <w:p/>
    <w:p>
      <w:pPr/>
      <w:r>
        <w:rPr/>
        <w:t xml:space="preserve">رواه طائفة عن سعيد.</w:t>
      </w:r>
    </w:p>
    <w:p>
      <w:pPr>
        <w:jc w:val="start"/>
        <w:bidi/>
      </w:pPr>
      <w:r>
        <w:rPr>
          <w:sz w:val="24"/>
          <w:szCs w:val="24"/>
          <w:b w:val="1"/>
          <w:bCs w:val="1"/>
          <w:rtl/>
        </w:rPr>
        <w:t xml:space="preserve">
سير أعلام النبلاء،(دار الحديث- القاهرة،2006،ط 0،ج 8،ص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w:t>
      </w:r>
    </w:p>
    <w:p>
      <w:pPr/>
      <w:r>
        <w:rPr/>
        <w:t xml:space="preserve">مؤمل بن إسماعيل [س، ق، ت]، أبو عبد الرحمن البصري، مولى آل عمر بن الخطاب، حافظ عالم يخطئ.</w:t>
      </w:r>
    </w:p>
    <w:p/>
    <w:p>
      <w:pPr/>
      <w:r>
        <w:rPr/>
        <w:t xml:space="preserve">روى عن شعبة، وعكرمة بن عمار.</w:t>
      </w:r>
    </w:p>
    <w:p/>
    <w:p>
      <w:pPr/>
      <w:r>
        <w:rPr/>
        <w:t xml:space="preserve">وعنه أحمد، وبندار، ومؤمل بن يهاب، وطائفة.</w:t>
      </w:r>
    </w:p>
    <w:p/>
    <w:p>
      <w:pPr/>
      <w:r>
        <w:rPr/>
        <w:t xml:space="preserve">وثقه ابن معين.</w:t>
      </w:r>
    </w:p>
    <w:p/>
    <w:p>
      <w:pPr/>
      <w:r>
        <w:rPr/>
        <w:t xml:space="preserve">وقال أبو حاتم: صدوق شديد في السنة كثير الخطأ.</w:t>
      </w:r>
    </w:p>
    <w:p/>
    <w:p>
      <w:pPr/>
      <w:r>
        <w:rPr/>
        <w:t xml:space="preserve">وقال البخاري: منكر الحديث.</w:t>
      </w:r>
    </w:p>
    <w:p/>
    <w:p>
      <w:pPr/>
      <w:r>
        <w:rPr/>
        <w:t xml:space="preserve">وقال أبو زرعة: في حديثه خطأ كثير.</w:t>
      </w:r>
    </w:p>
    <w:p/>
    <w:p>
      <w:pPr/>
      <w:r>
        <w:rPr/>
        <w:t xml:space="preserve">وذكره أبو داود فعظمه ورفع من شأنه.</w:t>
      </w:r>
    </w:p>
    <w:p/>
    <w:p>
      <w:pPr/>
      <w:r>
        <w:rPr/>
        <w:t xml:space="preserve">مات بمكة في رمضان سنة ست ومائتين.</w:t>
      </w:r>
    </w:p>
    <w:p/>
    <w:p>
      <w:pPr/>
      <w:r>
        <w:rPr/>
        <w:t xml:space="preserve">قال مؤمل بن إسماعيل: حدثنا عكرمة بن عمار، عن سعيد القبرى، عن أبي هريرة أن رسول الله صلى الله عليه وسلم قال: هدم المتعة الطلاق والعدة والميراث.</w:t>
      </w:r>
    </w:p>
    <w:p/>
    <w:p>
      <w:pPr/>
      <w:r>
        <w:rPr/>
        <w:t xml:space="preserve">هذا حديث منكر، وعكرمة إنما غالب ضعفه من روايته عن يحيى بن أبي كثير، وهذا رواه الدارقطني في سننه.</w:t>
      </w:r>
    </w:p>
    <w:p>
      <w:pPr>
        <w:jc w:val="start"/>
        <w:bidi/>
      </w:pPr>
      <w:r>
        <w:rPr>
          <w:sz w:val="24"/>
          <w:szCs w:val="24"/>
          <w:b w:val="1"/>
          <w:bCs w:val="1"/>
          <w:rtl/>
        </w:rPr>
        <w:t xml:space="preserve">
ميزان الاعتدال في نقد الرجال،(دار المعرفة للطباعة والنشر، بيروت - لبنان،1963،ط 1،ج 4،ص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أبو عبد الرحمن 
</w:t>
      </w:r>
    </w:p>
    <w:p>
      <w:pPr/>
      <w:r>
        <w:rPr/>
        <w:t xml:space="preserve">مؤمل بن إسماعيل، أبو عبد الرحمن. </w:t>
      </w:r>
    </w:p>
    <w:p/>
    <w:p>
      <w:pPr/>
      <w:r>
        <w:rPr/>
        <w:t xml:space="preserve">مولى آل عمر بن الخطاب القرشي.</w:t>
      </w:r>
    </w:p>
    <w:p/>
    <w:p>
      <w:pPr/>
      <w:r>
        <w:rPr/>
        <w:t xml:space="preserve">سمع الثوري، وحماد بن سلمة.</w:t>
      </w:r>
    </w:p>
    <w:p/>
    <w:p>
      <w:pPr/>
      <w:r>
        <w:rPr/>
        <w:t xml:space="preserve">مات سنة خمس، أو ست، ومئتين.</w:t>
      </w:r>
    </w:p>
    <w:p/>
    <w:p>
      <w:pPr/>
      <w:r>
        <w:rPr/>
        <w:t xml:space="preserve">البصري، سكن مكة.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البصري العمري
</w:t>
      </w:r>
    </w:p>
    <w:p>
      <w:pPr/>
      <w:r>
        <w:rPr/>
        <w:t xml:space="preserve">مؤمل بن إسماعيل البصري العمري </w:t>
      </w:r>
    </w:p>
    <w:p/>
    <w:p>
      <w:pPr/>
      <w:r>
        <w:rPr/>
        <w:t xml:space="preserve">مولاهم نزل مكة عن عكرمة بن عمار وشعبة وسفيان وعنه أحمد ومؤمل بن إهاب قال أبو حاتم صدوق شديد في السنة كثير الخطأ وقيل دفن كتبه وحدث حفظا فغلط مات 206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البصري
</w:t>
      </w:r>
    </w:p>
    <w:p>
      <w:pPr/>
      <w:r>
        <w:rPr/>
        <w:t xml:space="preserve">مؤمل بن إسماعيل البصري</w:t>
      </w:r>
    </w:p>
    <w:p>
      <w:pPr>
        <w:jc w:val="start"/>
        <w:bidi/>
      </w:pPr>
      <w:r>
        <w:rPr>
          <w:sz w:val="24"/>
          <w:szCs w:val="24"/>
          <w:b w:val="1"/>
          <w:bCs w:val="1"/>
          <w:rtl/>
        </w:rPr>
        <w:t xml:space="preserve">
المعين في طبقات المحدثين،(دار الفرقان، عمان - الأردن،1984،ط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أبو عبد الرحمن
</w:t>
      </w:r>
    </w:p>
    <w:p>
      <w:pPr/>
      <w:r>
        <w:rPr/>
        <w:t xml:space="preserve">مؤمل بن إسماعيل أبو عبد الرحمن </w:t>
      </w:r>
    </w:p>
    <w:p/>
    <w:p>
      <w:pPr/>
      <w:r>
        <w:rPr/>
        <w:t xml:space="preserve">مولى آل عمر بن الخطاب رضي الله عنه أصله من البصرة سكن مكة</w:t>
      </w:r>
    </w:p>
    <w:p/>
    <w:p>
      <w:pPr/>
      <w:r>
        <w:rPr/>
        <w:t xml:space="preserve">يروي عن الثوري وحماد بن سلمة روى عنه أحمد بن حنبل والناس مات يوم الأحد لسبع عشرة ليلة خلت من رمضان سنة ست ومائتين ربما أخطأ</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العمري مولى آل عمر بن الخطاب أبو عبد الرحمن وقيل مولى بنى كنانة البصري
</w:t>
      </w:r>
    </w:p>
    <w:p>
      <w:pPr/>
      <w:r>
        <w:rPr/>
        <w:t xml:space="preserve">مؤمل بن إسماعيل العمري، مولى آل عمر بن الخطاب، أبو عبد الرحمن، وقيل مولى بنى كنانة، البصري: </w:t>
      </w:r>
    </w:p>
    <w:p/>
    <w:p>
      <w:pPr/>
      <w:r>
        <w:rPr/>
        <w:t xml:space="preserve">نزيل مكة. حدث عن: شعبة، والثورى، ومبارك بن فضالة، ونافع بن عمر الجمحي، وعكرمة ابن عمار، وطائفة.</w:t>
      </w:r>
    </w:p>
    <w:p/>
    <w:p>
      <w:pPr/>
      <w:r>
        <w:rPr/>
        <w:t xml:space="preserve">روى عنه: أحمد، وإسحاق، وابن المديني، وأبو كريب، ومؤمل بن إهاب، وخلق.</w:t>
      </w:r>
    </w:p>
    <w:p/>
    <w:p>
      <w:pPr/>
      <w:r>
        <w:rPr/>
        <w:t xml:space="preserve">روى له: الترمذي، والنسائي، وابن ماجة. وثقه ابن معين، وغيره. وقال أبو عبيد الآجري: سألت أبا داود عنه، فعظمه ورفع من شأنه، إلا أنه يهم في الشيء. وقال أبو حاتم. صدوق، شديد في السنة، كثير الخطأ، وقيل: دفن كتبه، وكان يحدث من حفظه، فكثر خطأه. وقال البخاري: منكر الحديث.</w:t>
      </w:r>
    </w:p>
    <w:p/>
    <w:p>
      <w:pPr/>
      <w:r>
        <w:rPr/>
        <w:t xml:space="preserve">ومات سنة خمس، أو ست ومائتين. وذكره ابن حبان في الطبقة الرابعة من الثقات، وقال: مات يوم الأحد، لسبع عشرة ليلة خلت من رمضان سنة ست ومائتين. وقال: ربما أخطأ.</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w:t>
      </w:r>
    </w:p>
    <w:p>
      <w:pPr/>
      <w:r>
        <w:rPr/>
        <w:t xml:space="preserve">مؤمل بن إسماعيل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مؤمل بن إسماعيل أبو عبد الرحمن
</w:t>
      </w:r>
    </w:p>
    <w:p>
      <w:pPr/>
      <w:r>
        <w:rPr/>
        <w:t xml:space="preserve">مؤمل بن إسماعيل أبو عبد الرحمن </w:t>
      </w:r>
    </w:p>
    <w:p/>
    <w:p>
      <w:pPr/>
      <w:r>
        <w:rPr/>
        <w:t xml:space="preserve">مولى آل عمر بن الخطاب بصري</w:t>
      </w:r>
    </w:p>
    <w:p/>
    <w:p>
      <w:pPr/>
      <w:r>
        <w:rPr/>
        <w:t xml:space="preserve">روى عن شعبة وسفيان الثوري وحماد بن سلمة روى عنه بندار بن بشار وعلي بن المديني ومحمد بن المثنى وجعفر بن مسافر التنيسي وبكر بن خلف وأبو عمير الرملي سمعت أبي يقول ذلك نا عبد الرحمن انا أبو بكر بن أبي خيثمة فيما كتب إلي قال سمعت يحيى بن معين يقول مؤمل بن إسماعيل ثقة نا عبد الرحمن انا يعقوب بن إسحاق فيما كتب إلي قال نا عثمان بن سعيد قال قلت ليحيى بن معين أي شيء حال المؤمل في سفيان فقال هو ثقة قلت هو ثقة قلت هو أحب إليك أو عبيد الله فلم يفضل أحداً على الآخر نا عبد الرحمن قال سألت أبي عن مؤمل بن إسماعيل فقال صدوق شديد في السنة كثير الخطأ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2026-05-16T23:38:45+03:00</dcterms:created>
  <dcterms:modified xsi:type="dcterms:W3CDTF">2026-05-16T23:38:45+03:00</dcterms:modified>
</cp:coreProperties>
</file>

<file path=docProps/custom.xml><?xml version="1.0" encoding="utf-8"?>
<Properties xmlns="http://schemas.openxmlformats.org/officeDocument/2006/custom-properties" xmlns:vt="http://schemas.openxmlformats.org/officeDocument/2006/docPropsVTypes"/>
</file>