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الخليلي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الخليلي
</w:t>
      </w:r>
    </w:p>
    <w:p>
      <w:pPr/>
      <w:r>
        <w:rPr/>
        <w:t xml:space="preserve">الخليلي موسى بن محمد الخليلي، شرف الدين: موقت. كان أفضل من بقي بالشام في علم الهيئة. له تآليف، منها (تلخيص في معرفة أوقات الصلاة وجهة القبلة عند عدم الآلات - خ) و (رسالة في الربع المشطر بعرض دمشق - خ) و (رسالة في الأسطرلاب ومعرفة الأوقات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2026-05-16T01:24:22+03:00</dcterms:created>
  <dcterms:modified xsi:type="dcterms:W3CDTF">2026-05-16T01:24:22+03:00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