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العسكر
</w:t>
      </w:r>
    </w:p>
    <w:p>
      <w:pPr>
        <w:jc w:val="start"/>
        <w:bidi/>
      </w:pPr>
      <w:r>
        <w:rPr>
          <w:rFonts w:ascii="arial" w:hAnsi="arial" w:eastAsia="arial" w:cs="arial"/>
          <w:sz w:val="28"/>
          <w:szCs w:val="28"/>
          <w:b w:val="1"/>
          <w:bCs w:val="1"/>
          <w:rtl/>
        </w:rPr>
        <w:t xml:space="preserve">ابن أبي العسكر
</w:t>
      </w:r>
    </w:p>
    <w:p>
      <w:pPr/>
      <w:r>
        <w:rPr/>
        <w:t xml:space="preserve">ابن أبي العسكر  مهلهل بن أبى العسكر: قائد من الامراء في عهد المقتفى والمستنجد العباسيين. كان هو وأخ له، في خدمة السلطان مسعود السلجوقي وقتل أخوه صبرا، وهو أسير، مع صدقة بن دبيس (سنة 532) وأقر السلطان مسعود محمد بن دبيس (أخا صدقة) على إمارة الحلة وجعل معه مهلهلا يدبر أموره. وانتظمت الامارة لمحمد، فعاد مهلهل إلى بغداد. واستخلفه بها السلطان مسعود حين خرج لمحاربة صاحب فارس. واستولى على بن دبيس على الحلة وطرد أخاه محمدا (سنة 540 ه) فسار إليه مهلهل من بغداد، فهزمه علي. ومات مسعود (546) بهمذان، فخدم مهلهل ابن أخيه السلطان محمد بن محمود وهاجما بغداد (سنة 551) فامتنعت عليهما. وبعثه إلى الحلة (552) فملكها. ومات محمد بن محمود (554) وبعده المقتفي (555) وبويع المستنجد ابن المقتفي فمنع هذا خطبة السلجوقية من بغداد. وانتقم من بني أسد (لمحاصرتهم بغداد مع مهلهل) فأجلاهم عن البطائح والحلة (558) وقتل منهم حوالى أربعة آلاف. وانقطع خبر مهلهل. </w:t>
      </w:r>
    </w:p>
    <w:p>
      <w:pPr>
        <w:jc w:val="start"/>
        <w:bidi/>
      </w:pPr>
      <w:r>
        <w:rPr>
          <w:sz w:val="24"/>
          <w:szCs w:val="24"/>
          <w:b w:val="1"/>
          <w:bCs w:val="1"/>
          <w:rtl/>
        </w:rPr>
        <w:t xml:space="preserve">
الأعلام،(دار العلم للملايين - بيروت،2002،ط 15،ج 7،ص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2026-05-16T03:53:58+03:00</dcterms:created>
  <dcterms:modified xsi:type="dcterms:W3CDTF">2026-05-16T03:53:58+03:00</dcterms:modified>
</cp:coreProperties>
</file>

<file path=docProps/custom.xml><?xml version="1.0" encoding="utf-8"?>
<Properties xmlns="http://schemas.openxmlformats.org/officeDocument/2006/custom-properties" xmlns:vt="http://schemas.openxmlformats.org/officeDocument/2006/docPropsVTypes"/>
</file>