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يوسف
</w:t>
      </w:r>
    </w:p>
    <w:p>
      <w:pPr>
        <w:jc w:val="start"/>
        <w:bidi/>
      </w:pPr>
      <w:r>
        <w:rPr>
          <w:rFonts w:ascii="arial" w:hAnsi="arial" w:eastAsia="arial" w:cs="arial"/>
          <w:sz w:val="28"/>
          <w:szCs w:val="28"/>
          <w:b w:val="1"/>
          <w:bCs w:val="1"/>
          <w:rtl/>
        </w:rPr>
        <w:t xml:space="preserve">ابن يوسف
</w:t>
      </w:r>
    </w:p>
    <w:p>
      <w:pPr/>
      <w:r>
        <w:rPr/>
        <w:t xml:space="preserve">ابن يوسف  منصور بن يوسف: أمير مغربي كان متوليا بلدة (بادس) استقلالا على الشاطئ المغربي بين مدينتي سبتة ومليلة. عقد معاهدة يوم 19 رمضان 913 ( (؟) 2 يناير 1508) مع القبطان ليون بزمان البندقي اشتملت على تسعة بنود، أولها أن الصلح منعقد بين المسلمين من أهل بادس وعملها وبين النصارى من أهل البندقية وعملها. كتبت بخط محمد ابن أحمد الرزيني.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2026-05-16T04:41:56+03:00</dcterms:created>
  <dcterms:modified xsi:type="dcterms:W3CDTF">2026-05-16T04:41:56+03:00</dcterms:modified>
</cp:coreProperties>
</file>

<file path=docProps/custom.xml><?xml version="1.0" encoding="utf-8"?>
<Properties xmlns="http://schemas.openxmlformats.org/officeDocument/2006/custom-properties" xmlns:vt="http://schemas.openxmlformats.org/officeDocument/2006/docPropsVTypes"/>
</file>