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الملطاط
</w:t>
      </w:r>
    </w:p>
    <w:p>
      <w:pPr/>
      <w:r>
        <w:rPr/>
        <w:t xml:space="preserve">الملطاط  الملطاط بن عمرو بن ذي ابين: ملك يماني جاهلي قديم. من ملوك حمير. فتزوج هذا اخته، وولدت له (ايمن بن علهان).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2026-05-16T07:37:30+03:00</dcterms:created>
  <dcterms:modified xsi:type="dcterms:W3CDTF">2026-05-16T07:37:30+03:00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