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المهلب
</w:t>
      </w:r>
    </w:p>
    <w:p>
      <w:pPr>
        <w:jc w:val="start"/>
        <w:bidi/>
      </w:pPr>
      <w:r>
        <w:rPr>
          <w:rFonts w:ascii="arial" w:hAnsi="arial" w:eastAsia="arial" w:cs="arial"/>
          <w:sz w:val="28"/>
          <w:szCs w:val="28"/>
          <w:b w:val="1"/>
          <w:bCs w:val="1"/>
          <w:rtl/>
        </w:rPr>
        <w:t xml:space="preserve">ابن المهلب
</w:t>
      </w:r>
    </w:p>
    <w:p>
      <w:pPr/>
      <w:r>
        <w:rPr/>
        <w:t xml:space="preserve">ابن المهلب  المغيرة بن المهلب بن ابي صفرة الازدي، ابوفراس: امير، من شجعان العرب المعدودين. استخلفه ابوه على (خراسان) فمات فيها. قال المبرد في الكامل: كان المغيرة اذا نظر إلى الرماح قد تشاجرت في وجهه، نكس على قربوس سرجه، وحمل من تحتها فبراها بسيفه واثر في اصحابها، وكان اشد ما تكون الحرب اشد ما يكون تبسما. وكان المهلب يقول: ما شهد معي حربا قط الا رأيت البشر في وجهه.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2026-05-16T10:12:16+03:00</dcterms:created>
  <dcterms:modified xsi:type="dcterms:W3CDTF">2026-05-16T10:12:16+03:00</dcterms:modified>
</cp:coreProperties>
</file>

<file path=docProps/custom.xml><?xml version="1.0" encoding="utf-8"?>
<Properties xmlns="http://schemas.openxmlformats.org/officeDocument/2006/custom-properties" xmlns:vt="http://schemas.openxmlformats.org/officeDocument/2006/docPropsVTypes"/>
</file>