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جنين بن الشيخ سيدر الحنفي، العلامة، زين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جنين بن الشيخ سيدر الحنفي، العلامة، زين الدين
</w:t>
      </w:r>
    </w:p>
    <w:p>
      <w:pPr/>
      <w:r>
        <w:rPr/>
        <w:t xml:space="preserve">جنين بن الشيخ سيدر الحنفي، العلامة، زين الدين له شرح على ’’ الوقاية ’’، سماه ’’ توفيق العناية ’’، في مجلد ضخم، قال الشيخ شمس الدين الخطيب المصري: وقد وقفت عليه، وهو متأخر.</w:t>
      </w:r>
    </w:p>
    <w:p/>
    <w:p>
      <w:pPr/>
      <w:r>
        <w:rPr/>
        <w:t xml:space="preserve">كذا ذكره ابن طولون في ’’ طبقاته ’’ من غير زيادة إيضاح.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2026-06-19T15:14:34+03:00</dcterms:created>
  <dcterms:modified xsi:type="dcterms:W3CDTF">2026-06-19T15:14:34+03:00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