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عبد الوهاب بن محمد بن كامل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عبد الوهاب بن محمد بن كامل البغدادي
</w:t>
      </w:r>
    </w:p>
    <w:p>
      <w:pPr/>
      <w:r>
        <w:rPr/>
        <w:t xml:space="preserve">جعفر بن عبد الوهاب بن محمد بن كامل البغدادي حدث عن محمد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2026-06-19T15:14:02+03:00</dcterms:created>
  <dcterms:modified xsi:type="dcterms:W3CDTF">2026-06-19T15:14:02+03:00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