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بنيمان بن محمد بن الفضل بن عمر المعروف بالصفي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بنيمان بن محمد بن الفضل بن عمر المعروف بالصفي
</w:t>
      </w:r>
    </w:p>
    <w:p>
      <w:pPr/>
      <w:r>
        <w:rPr/>
        <w:t xml:space="preserve">بنيمان بن محمد بن الفضل بن عمر المعروف بالصفي من أهل أصبهان، وهو من شيوخ السمعاني.</w:t>
      </w:r>
    </w:p>
    <w:p/>
    <w:p>
      <w:pPr/>
      <w:r>
        <w:rPr/>
        <w:t xml:space="preserve">قال السمعاني: كان فاضلا، متميزا، حسن الخط، سمع الرئيس أبا عبد اله القاسم بن الفضل الثقفي، وتوفي يوم السبت، الثاني والعشرين من شوال، سنة تسع وخمسين وخمسمائة.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2026-06-21T13:40:36+03:00</dcterms:created>
  <dcterms:modified xsi:type="dcterms:W3CDTF">2026-06-21T13:40:36+03:00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