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محمد بن أحمد بن مالك بن جماع بن عبد الرحمن ابن فرقد، أبو أحمد، السنجي، الورسنيني
</w:t>
      </w:r>
    </w:p>
    <w:p>
      <w:pPr>
        <w:jc w:val="start"/>
        <w:bidi/>
      </w:pPr>
      <w:r>
        <w:rPr>
          <w:rFonts w:ascii="arial" w:hAnsi="arial" w:eastAsia="arial" w:cs="arial"/>
          <w:sz w:val="28"/>
          <w:szCs w:val="28"/>
          <w:b w:val="1"/>
          <w:bCs w:val="1"/>
          <w:rtl/>
        </w:rPr>
        <w:t xml:space="preserve">بكر بن محمد بن أحمد بن مالك بن جماع بن عبد الرحمن ابن فرقد، أبو أحمد، السنجي، الورسنيني
</w:t>
      </w:r>
    </w:p>
    <w:p>
      <w:pPr/>
      <w:r>
        <w:rPr/>
        <w:t xml:space="preserve">بكر بن محمد بن أحمد بن مالك بن جماع بن عبد الرحمن ابن فرقد، أبو أحمد، السنجي، الورسنيني دسكن سمرقند،، وروى عن أبيه، في آخرين، وكان فقيها، مناظرا، عقد له مجلس الإملاء.</w:t>
      </w:r>
    </w:p>
    <w:p/>
    <w:p>
      <w:pPr/>
      <w:r>
        <w:rPr/>
        <w:t xml:space="preserve">ومات بسمرقند، سنة اثنتين وخمسين وثلاثمائة. قاله في ’’ الجواهر ’’.</w:t>
      </w:r>
    </w:p>
    <w:p/>
    <w:p>
      <w:pPr/>
      <w:r>
        <w:rPr/>
        <w:t xml:space="preserve">وقال السمعاني: مات ببخارى، سنة إحدى وخمسين.</w:t>
      </w:r>
    </w:p>
    <w:p/>
    <w:p>
      <w:pPr/>
      <w:r>
        <w:rPr/>
        <w:t xml:space="preserve">وسيأتي تحقيق النسبة إلى سنج، وورسنين، في باب الأنساب مفصلا، إن شاء الله تعالى.</w:t>
      </w:r>
    </w:p>
    <w:p>
      <w:pPr>
        <w:jc w:val="start"/>
        <w:bidi/>
      </w:pPr>
      <w:r>
        <w:rPr>
          <w:sz w:val="24"/>
          <w:szCs w:val="24"/>
          <w:b w:val="1"/>
          <w:bCs w:val="1"/>
          <w:rtl/>
        </w:rPr>
        <w:t xml:space="preserve">
الطبقات السنية في تراجم الحنفية،(دار الرفاعي - الرياض،1983،ط 0،ج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2026-06-19T14:04:14+03:00</dcterms:created>
  <dcterms:modified xsi:type="dcterms:W3CDTF">2026-06-19T14:04:14+03:00</dcterms:modified>
</cp:coreProperties>
</file>

<file path=docProps/custom.xml><?xml version="1.0" encoding="utf-8"?>
<Properties xmlns="http://schemas.openxmlformats.org/officeDocument/2006/custom-properties" xmlns:vt="http://schemas.openxmlformats.org/officeDocument/2006/docPropsVTypes"/>
</file>