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محمد الحسين، أبو النجح ابن أبي الفضل،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محمد الحسين، أبو النجح ابن أبي الفضل، البزار
</w:t>
      </w:r>
    </w:p>
    <w:p>
      <w:pPr/>
      <w:r>
        <w:rPr/>
        <w:t xml:space="preserve">إسماعيل بن محمد بن محمد الحسين، أبو النجح ابن أبي الفضل، البزار تفقه على أبيه محمد، وروى عنه ابن النجار.</w:t>
      </w:r>
    </w:p>
    <w:p/>
    <w:p>
      <w:pPr/>
      <w:r>
        <w:rPr/>
        <w:t xml:space="preserve">ومات سنة سبع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2026-06-15T14:23:59+03:00</dcterms:created>
  <dcterms:modified xsi:type="dcterms:W3CDTF">2026-06-15T14:23:59+03:00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