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الفضل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الفضل
</w:t>
      </w:r>
    </w:p>
    <w:p>
      <w:pPr/>
      <w:r>
        <w:rPr/>
        <w:t xml:space="preserve">إسماعيل بن الفضل قال: محمد بن شجاع: سمعت إسماعيل بن الفضل، وابا علي الرازي، وجماعة من أصحابنا، يذكرون أن ابا يوسف سئل: أسمع منك محمد بن الحسن هذه الكتب؟ فقال أبو يوسف: سلوه.</w:t>
      </w:r>
    </w:p>
    <w:p/>
    <w:p>
      <w:pPr/>
      <w:r>
        <w:rPr/>
        <w:t xml:space="preserve">فأتينا محمدا، فسألناه، فقال: ما سمعتها، ولكن أصححها لكم.</w:t>
      </w:r>
    </w:p>
    <w:p/>
    <w:p>
      <w:pPr/>
      <w:r>
        <w:rPr/>
        <w:t xml:space="preserve">كذا في ’’ الجواهر 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2026-06-15T14:15:15+03:00</dcterms:created>
  <dcterms:modified xsi:type="dcterms:W3CDTF">2026-06-15T14:15:15+03:00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