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عبد الصادق بن عبد الله بن سعيد ابن مسعدة بن ميمون، البياري، 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عبد الصادق بن عبد الله بن سعيد ابن مسعدة بن ميمون، البياري، الخطيب
</w:t>
      </w:r>
    </w:p>
    <w:p>
      <w:pPr/>
      <w:r>
        <w:rPr/>
        <w:t xml:space="preserve">إسماعيل بن عبد الصادق بن عبد الله بن سعيد ابن مسعدة بن ميمون، البياري، الخطيب سمع أبا محمد عبد الكريم بن موسى بن عيسى البزدوي.</w:t>
      </w:r>
    </w:p>
    <w:p/>
    <w:p>
      <w:pPr/>
      <w:r>
        <w:rPr/>
        <w:t xml:space="preserve">وروى عنه القاضي أبو اليسر محمد بن محمد البزدوي، وابنه ميمون بن إسماعيل.</w:t>
      </w:r>
    </w:p>
    <w:p/>
    <w:p>
      <w:pPr/>
      <w:r>
        <w:rPr/>
        <w:t xml:space="preserve">ذكره أبو حفص عمر بن محمد النسفي، في كتاب ’’ القتد ’’.</w:t>
      </w:r>
    </w:p>
    <w:p/>
    <w:p>
      <w:pPr/>
      <w:r>
        <w:rPr/>
        <w:t xml:space="preserve">ومات في ذي الحجة، سنة أربع وتسعين وأربعمائة،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2026-06-15T14:54:47+03:00</dcterms:created>
  <dcterms:modified xsi:type="dcterms:W3CDTF">2026-06-15T14:54:47+03:00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