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إبراهيم بن يحيى بن علوي، الدمشقي المعروف بابن الدرجي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إبراهيم بن يحيى بن علوي، الدمشقي المعروف بابن الدرجي
</w:t>
      </w:r>
    </w:p>
    <w:p>
      <w:pPr/>
      <w:r>
        <w:rPr/>
        <w:t xml:space="preserve">إسماعيل بن إبراهيم بن يحيى بن علوي، الدمشقي المعروف بابن الدرجي مولده بدمشق سنة اثنتين وسبعين وخمسمائة.</w:t>
      </w:r>
    </w:p>
    <w:p/>
    <w:p>
      <w:pPr/>
      <w:r>
        <w:rPr/>
        <w:t xml:space="preserve">وكانت بها وفاته سنة أربع وستين وستمائة، ودفن بباب الفراديس.</w:t>
      </w:r>
    </w:p>
    <w:p/>
    <w:p>
      <w:pPr/>
      <w:r>
        <w:rPr/>
        <w:t xml:space="preserve">وكان قد سمع من منصور الطبري، وغيره، وخرج له الحافظ أبو عبد الله البرزالي ’’ مشيخة 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2026-06-15T15:35:42+03:00</dcterms:created>
  <dcterms:modified xsi:type="dcterms:W3CDTF">2026-06-15T15:35:42+03:00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