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بن محمد بن محمد بن نوح بن زيد بن نعمان بن عبد الله بن الحسن بن زيد بن نوح، أبو محمد النوحي، النسفي، الإمام، الخطيب
</w:t>
      </w:r>
    </w:p>
    <w:p>
      <w:pPr>
        <w:jc w:val="start"/>
        <w:bidi/>
      </w:pPr>
      <w:r>
        <w:rPr>
          <w:rFonts w:ascii="arial" w:hAnsi="arial" w:eastAsia="arial" w:cs="arial"/>
          <w:sz w:val="28"/>
          <w:szCs w:val="28"/>
          <w:b w:val="1"/>
          <w:bCs w:val="1"/>
          <w:rtl/>
        </w:rPr>
        <w:t xml:space="preserve">إسماعيل بن إبراهيم بن محمد بن محمد بن نوح بن زيد بن نعمان بن عبد الله بن الحسن بن زيد بن نوح، أبو محمد النوحي، النسفي، الإمام، الخطيب
</w:t>
      </w:r>
    </w:p>
    <w:p>
      <w:pPr/>
      <w:r>
        <w:rPr/>
        <w:t xml:space="preserve">إسماعيل بن إبراهيم بن محمد بن محمد بن نوح بن زيد بن نعمان بن عبد الله بن الحسن بن زيد بن نوح، أبو محمد النوحي، النسفي، الإمام، الخطيب من أهل نسف.</w:t>
      </w:r>
    </w:p>
    <w:p/>
    <w:p>
      <w:pPr/>
      <w:r>
        <w:rPr/>
        <w:t xml:space="preserve">كانت ولادته في شعبان، سنة ثلاث وعشرين وأربعمائة بسمرقند.</w:t>
      </w:r>
    </w:p>
    <w:p/>
    <w:p>
      <w:pPr/>
      <w:r>
        <w:rPr/>
        <w:t xml:space="preserve">سمع أبا العباس جعفر بن محمد المستغفري.</w:t>
      </w:r>
    </w:p>
    <w:p/>
    <w:p>
      <w:pPr/>
      <w:r>
        <w:rPr/>
        <w:t xml:space="preserve">روى عنه أبو حفص عمر بن محمد بن أحمد النسفي الإمام نجم الدين.</w:t>
      </w:r>
    </w:p>
    <w:p/>
    <w:p>
      <w:pPr/>
      <w:r>
        <w:rPr/>
        <w:t xml:space="preserve">له ذكر في ’’ طلبة الطلبة ’’.</w:t>
      </w:r>
    </w:p>
    <w:p/>
    <w:p>
      <w:pPr/>
      <w:r>
        <w:rPr/>
        <w:t xml:space="preserve">ذكره السمعاني، وقال: كتب الحديث بسمرقند.</w:t>
      </w:r>
    </w:p>
    <w:p/>
    <w:p>
      <w:pPr/>
      <w:r>
        <w:rPr/>
        <w:t xml:space="preserve">وتوفي سنة إحدى وثمانين وأربعمائة، رحمه الله تعالى.</w:t>
      </w:r>
    </w:p>
    <w:p>
      <w:pPr>
        <w:jc w:val="start"/>
        <w:bidi/>
      </w:pPr>
      <w:r>
        <w:rPr>
          <w:sz w:val="24"/>
          <w:szCs w:val="24"/>
          <w:b w:val="1"/>
          <w:bCs w:val="1"/>
          <w:rtl/>
        </w:rPr>
        <w:t xml:space="preserve">
الطبقات السنية في تراجم الحنفية،(دار الرفاعي - الرياض،1983،ط 0،ج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2026-06-15T15:36:57+03:00</dcterms:created>
  <dcterms:modified xsi:type="dcterms:W3CDTF">2026-06-15T15:36:57+03:00</dcterms:modified>
</cp:coreProperties>
</file>

<file path=docProps/custom.xml><?xml version="1.0" encoding="utf-8"?>
<Properties xmlns="http://schemas.openxmlformats.org/officeDocument/2006/custom-properties" xmlns:vt="http://schemas.openxmlformats.org/officeDocument/2006/docPropsVTypes"/>
</file>