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علي بن يحيى الملقب نجم الدين، أبو الطاهر
</w:t>
      </w:r>
    </w:p>
    <w:p>
      <w:pPr>
        <w:jc w:val="start"/>
        <w:bidi/>
      </w:pPr>
      <w:r>
        <w:rPr>
          <w:rFonts w:ascii="arial" w:hAnsi="arial" w:eastAsia="arial" w:cs="arial"/>
          <w:sz w:val="28"/>
          <w:szCs w:val="28"/>
          <w:b w:val="1"/>
          <w:bCs w:val="1"/>
          <w:rtl/>
        </w:rPr>
        <w:t xml:space="preserve">إسحاق بن علي بن يحيى بن نجم الدين
</w:t>
      </w:r>
    </w:p>
    <w:p>
      <w:pPr/>
      <w:r>
        <w:rPr/>
        <w:t xml:space="preserve">إسحاق بن علي بن يحيى بن نجم الدين إسحاق بن علي بن يحيى بن نجم الدين أبو الطاهر الحلبي نزيل القاهرة شيخ الحنفية في وقته تفقه ومهر حتى شرح الهداية وناب في الحكم عن معز الدين النعماني ودرس بالأزكوجية والمنصورية والفارقانية ومات بالأزكوجية في خامس المحرم سنة 711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علي بن يحيى الملقب نجم الدين، أبو الطاهر
</w:t>
      </w:r>
    </w:p>
    <w:p>
      <w:pPr/>
      <w:r>
        <w:rPr/>
        <w:t xml:space="preserve">إسحاق بن علي بن يحيى الملقب نجم الدين، أبو الطاهر شيخ الحنفية في وقته.</w:t>
      </w:r>
    </w:p>
    <w:p/>
    <w:p>
      <w:pPr/>
      <w:r>
        <w:rPr/>
        <w:t xml:space="preserve">ولي نيابة الحكم بالقاهرة، عن القاضي معز الدين، ودرس بالمنصورية، والفارقانية، والحسامية، وهو أول مدرس بهما، وثاني مدرس بما قبلهما.</w:t>
      </w:r>
    </w:p>
    <w:p/>
    <w:p>
      <w:pPr/>
      <w:r>
        <w:rPr/>
        <w:t xml:space="preserve">مات في خامس المحرم، سنة إحدى عشرة وسبعمائة، رحمه الله تعالى.</w:t>
      </w:r>
    </w:p>
    <w:p>
      <w:pPr>
        <w:jc w:val="start"/>
        <w:bidi/>
      </w:pPr>
      <w:r>
        <w:rPr>
          <w:sz w:val="24"/>
          <w:szCs w:val="24"/>
          <w:b w:val="1"/>
          <w:bCs w:val="1"/>
          <w:rtl/>
        </w:rPr>
        <w:t xml:space="preserve">
الطبقات السنية في تراجم الحنفية،(دار الرفاعي - الرياض،1983،ط 0،ج 1،ص 168)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2026-06-14T02:44:36+03:00</dcterms:created>
  <dcterms:modified xsi:type="dcterms:W3CDTF">2026-06-14T02:44:36+03:00</dcterms:modified>
</cp:coreProperties>
</file>

<file path=docProps/custom.xml><?xml version="1.0" encoding="utf-8"?>
<Properties xmlns="http://schemas.openxmlformats.org/officeDocument/2006/custom-properties" xmlns:vt="http://schemas.openxmlformats.org/officeDocument/2006/docPropsVTypes"/>
</file>