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إسماعيل بن إبراهيم بن شعيب ابن محمد بن إدريس، القاضي نجم الدين، القرمي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إسماعيل بن إبراهيم بن شعيب ابن محمد بن إدريس، القاضي نجم الدين، القرمي
</w:t>
      </w:r>
    </w:p>
    <w:p>
      <w:pPr/>
      <w:r>
        <w:rPr/>
        <w:t xml:space="preserve">إسحاق بن إسماعيل بن إبراهيم بن شعيب ابن محمد بن إدريس، القاضي نجم الدين، القرمي ذكره السيوطي، في ’’ أعيان الأعيان ’’، وقال: ولد قبل تسع وسبعين، وولى قضاء العسكر، ومشيخة مدرسة قايتباي.</w:t>
      </w:r>
    </w:p>
    <w:p/>
    <w:p>
      <w:pPr/>
      <w:r>
        <w:rPr/>
        <w:t xml:space="preserve">مات في صفر، سنة ثمان وثمانمائة، رحمه الله تعالى.</w:t>
      </w:r>
    </w:p>
    <w:p/>
    <w:p>
      <w:pPr/>
      <w:r>
        <w:rPr/>
        <w:t xml:space="preserve">وذكره السخاوي في ’’ ضوئه ’’، وقدم إبراهيم على إسماعيل، في النسخة التي نقلت منها، وأثنى عليه، وذكر أنه يقال له: الإمامي؛ لأنه فيما قيل، ينتسب إلى الإمام أبي منصور الماتريدي.</w:t>
      </w:r>
    </w:p>
    <w:p/>
    <w:p>
      <w:pPr/>
      <w:r>
        <w:rPr/>
        <w:t xml:space="preserve">وقال: بلغني أنه أخذ عن حافظ الدين البزازي، والله تعالى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القريمي، نجم الدين إسحاق بن إسماعيل
</w:t>
      </w:r>
    </w:p>
    <w:p>
      <w:pPr/>
      <w:r>
        <w:rPr/>
        <w:t xml:space="preserve">القريمي، نجم الدين إسحاق بن إسماعيل إسحاق بن إسماعيل بن إبراهيم بن شعيب بن محمد بن إدريس، القاضي نجم الدين، القريمي الحنفي. ولد قبل تسع وسبعين. وولي قضاء</w:t>
      </w:r>
    </w:p>
    <w:p/>
    <w:p>
      <w:pPr/>
      <w:r>
        <w:rPr/>
        <w:t xml:space="preserve">العسكر، ومشيخهة مدرسة قايتباي. مات في صفر سنة ثمان وثمانمائة.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نظم العقيان في أعيان الأعيان،(المطبعة السورية الأمريكية - نيويورك  /  المكتبة العلمية - بيروت،1927،ط 0،ج 1،ص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2026-06-14T02:53:22+03:00</dcterms:created>
  <dcterms:modified xsi:type="dcterms:W3CDTF">2026-06-14T02:53:22+03:00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