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يهوذا، الشهاب، الدمشقي ثم الطرابلسي،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يهوذا، الشهاب، الدمشقي ثم الطرابلسي، النحوي
</w:t>
      </w:r>
    </w:p>
    <w:p>
      <w:pPr/>
      <w:r>
        <w:rPr/>
        <w:t xml:space="preserve">أحمد بن يهوذا، الشهاب، الدمشقي ثم الطرابلسي، النحوي ذكره في ’’ الضوء اللامع ’’، وقال: ولد سنة بضع وسبعين، وتكسب بالشهادة، وتعاني العربية، فمهر فيها، واشتر بها، وأقرأها، وانتفع الناس به فيها، وشرع في نظم ’’ التسهيل ’’، فنظم سبعمائة بيت، ومات قبل إكماله.</w:t>
      </w:r>
    </w:p>
    <w:p/>
    <w:p>
      <w:pPr/>
      <w:r>
        <w:rPr/>
        <w:t xml:space="preserve">وكان تحول بعد فتنة اللنك إلى طرابلس، فقطنها إلى أن مات بها، في آخر سنة عشرين وثمانمائة، رحمه الله تعالى. انتهى.</w:t>
      </w:r>
    </w:p>
    <w:p/>
    <w:p>
      <w:pPr/>
      <w:r>
        <w:rPr/>
        <w:t xml:space="preserve">قلت: أثنى عليه ابن حجر، في ’’ إنبائه ’’، وما قاله السخاوي مأخوذ منه.</w:t>
      </w:r>
    </w:p>
    <w:p/>
    <w:p>
      <w:pPr/>
      <w:r>
        <w:rPr/>
        <w:t xml:space="preserve">ورأيت في بعض المجاميع، معزوا إليه من الشعر، قصيدة، لا بأس بإيرادها، وهي قوله:</w:t>
      </w:r>
    </w:p>
    <w:p/>
    <w:p>
      <w:pPr>
        <w:jc w:val="center"/>
      </w:pPr>
      <w:r>
        <w:rPr>
          <w:color w:val="ff0000"/>
        </w:rPr>
        <w:t xml:space="preserve">ما شئتم أيها العذال لي قولوا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طعم الملام بضكر الحب معسول</w:t>
      </w:r>
    </w:p>
    <w:p/>
    <w:p>
      <w:pPr>
        <w:jc w:val="center"/>
      </w:pPr>
      <w:r>
        <w:rPr>
          <w:color w:val="ff0000"/>
        </w:rPr>
        <w:t xml:space="preserve">عذب لدى عذابي في محبتهم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فقصروا في ملام الصب أو طيلوا</w:t>
      </w:r>
    </w:p>
    <w:p/>
    <w:p>
      <w:pPr>
        <w:jc w:val="center"/>
      </w:pPr>
      <w:r>
        <w:rPr>
          <w:color w:val="ff0000"/>
        </w:rPr>
        <w:t xml:space="preserve">نعم صدقتم بأن الحب مهلكة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لكن جناحي إلى السادات منسول</w:t>
      </w:r>
    </w:p>
    <w:p/>
    <w:p>
      <w:pPr>
        <w:jc w:val="center"/>
      </w:pPr>
      <w:r>
        <w:rPr>
          <w:color w:val="ff0000"/>
        </w:rPr>
        <w:t xml:space="preserve">ولست أول من غر الغرام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حديثي لدى الحفاظ مجهول</w:t>
      </w:r>
    </w:p>
    <w:p/>
    <w:p>
      <w:pPr>
        <w:jc w:val="center"/>
      </w:pPr>
      <w:r>
        <w:rPr>
          <w:color w:val="ff0000"/>
        </w:rPr>
        <w:t xml:space="preserve">قد هام في عزة قبلي كثيرها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ومات قيس بليلي وهو مشغول</w:t>
      </w:r>
    </w:p>
    <w:p/>
    <w:p>
      <w:pPr>
        <w:jc w:val="center"/>
      </w:pPr>
      <w:r>
        <w:rPr>
          <w:color w:val="ff0000"/>
        </w:rPr>
        <w:t xml:space="preserve">وذللت عبلة قبلي لعنترها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يكن فيه لولا الوجد تذليل</w:t>
      </w:r>
    </w:p>
    <w:p/>
    <w:p>
      <w:pPr>
        <w:jc w:val="center"/>
      </w:pPr>
      <w:r>
        <w:rPr>
          <w:color w:val="ff0000"/>
        </w:rPr>
        <w:t xml:space="preserve">وفي جميل حديث مع بثينته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قديم عهد بطي الطرس محمول</w:t>
      </w:r>
    </w:p>
    <w:p/>
    <w:p>
      <w:pPr>
        <w:jc w:val="center"/>
      </w:pPr>
      <w:r>
        <w:rPr>
          <w:color w:val="ff0000"/>
        </w:rPr>
        <w:t xml:space="preserve">وجاء في نسوة قطعن من شغف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بحسن يوسف أيديهن تنزيل</w:t>
      </w:r>
    </w:p>
    <w:p/>
    <w:p>
      <w:pPr>
        <w:jc w:val="center"/>
      </w:pPr>
      <w:r>
        <w:rPr>
          <w:color w:val="ff0000"/>
        </w:rPr>
        <w:t xml:space="preserve">وقال كعب وقد بانت سعاد جوى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بانت سعاد فقلبي اليوم متبول</w:t>
      </w:r>
    </w:p>
    <w:p/>
    <w:p>
      <w:pPr>
        <w:jc w:val="center"/>
      </w:pPr>
      <w:r>
        <w:rPr>
          <w:color w:val="ff0000"/>
        </w:rPr>
        <w:t xml:space="preserve">يا راحلين بقلب قد جنى تلفى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قفواء فؤادي فهو اليوم مسئول</w:t>
      </w:r>
    </w:p>
    <w:p/>
    <w:p>
      <w:pPr>
        <w:jc w:val="center"/>
      </w:pPr>
      <w:r>
        <w:rPr>
          <w:color w:val="ff0000"/>
        </w:rPr>
        <w:t xml:space="preserve">يا قلب مالك لا تلوى على جسد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كسوته سقما ما عنه تحويل</w:t>
      </w:r>
    </w:p>
    <w:p/>
    <w:p>
      <w:pPr>
        <w:jc w:val="center"/>
      </w:pPr>
      <w:r>
        <w:rPr>
          <w:color w:val="ff0000"/>
        </w:rPr>
        <w:t xml:space="preserve">أهل الحجاز فدتكم كل جارحة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أليس فيكم فؤاد الصب مكبول</w:t>
      </w:r>
    </w:p>
    <w:p/>
    <w:p>
      <w:pPr>
        <w:jc w:val="center"/>
      </w:pPr>
      <w:r>
        <w:rPr>
          <w:color w:val="ff0000"/>
        </w:rPr>
        <w:t xml:space="preserve">أليس منكم رسول الله وهو بكم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وعنكم قيله للناس منقول</w:t>
      </w:r>
    </w:p>
    <w:p/>
    <w:p>
      <w:pPr>
        <w:jc w:val="center"/>
      </w:pPr>
      <w:r>
        <w:rPr>
          <w:color w:val="ff0000"/>
        </w:rPr>
        <w:t xml:space="preserve">صلى الإله على المختار ما صدحت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ورق وزيد من الرحمن تبجيل</w:t>
      </w:r>
    </w:p>
    <w:p/>
    <w:p>
      <w:pPr/>
      <w:r>
        <w:rPr/>
        <w:t xml:space="preserve">ومن المنسوب إليه في ’’ المجموع ’’ المذكور، هذه القصيدة:</w:t>
      </w:r>
    </w:p>
    <w:p/>
    <w:p>
      <w:pPr>
        <w:jc w:val="center"/>
      </w:pPr>
      <w:r>
        <w:rPr>
          <w:color w:val="ff0000"/>
        </w:rPr>
        <w:t xml:space="preserve">أرى الأحبة عن شكواي قد عدلوا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وبين أهل الهوى في الوصل ما عدلوا</w:t>
      </w:r>
    </w:p>
    <w:p/>
    <w:p>
      <w:pPr>
        <w:jc w:val="center"/>
      </w:pPr>
      <w:r>
        <w:rPr>
          <w:color w:val="ff0000"/>
        </w:rPr>
        <w:t xml:space="preserve">خلوا فؤادي ولكن حرقوه جوى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بالهم خربوا بيتا به نزلوا</w:t>
      </w:r>
    </w:p>
    <w:p/>
    <w:p>
      <w:pPr>
        <w:jc w:val="center"/>
      </w:pPr>
      <w:r>
        <w:rPr>
          <w:color w:val="ff0000"/>
        </w:rPr>
        <w:t xml:space="preserve">يا ليت شعري دمي دون الورى سفكوا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 هم كذلك ما زالوا ولم يزلوا</w:t>
      </w:r>
    </w:p>
    <w:p/>
    <w:p>
      <w:pPr>
        <w:jc w:val="center"/>
      </w:pPr>
      <w:r>
        <w:rPr>
          <w:color w:val="ff0000"/>
        </w:rPr>
        <w:t xml:space="preserve">بل لو رأيت غداة البين ما صنعوا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بالناس كم أسروا قوما، وكم قتلوا</w:t>
      </w:r>
    </w:p>
    <w:p/>
    <w:p>
      <w:pPr>
        <w:jc w:val="center"/>
      </w:pPr>
      <w:r>
        <w:rPr>
          <w:color w:val="ff0000"/>
        </w:rPr>
        <w:t xml:space="preserve">يا حادي العيس قف بالقوم إنهم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جرم نصل رموا في القلب ما نصلوا</w:t>
      </w:r>
    </w:p>
    <w:p/>
    <w:p>
      <w:pPr>
        <w:jc w:val="center"/>
      </w:pPr>
      <w:r>
        <w:rPr>
          <w:color w:val="ff0000"/>
        </w:rPr>
        <w:t xml:space="preserve">سلهم بما حللوا تعذيب سائلهم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جوابهم عنه إذا سئلوا</w:t>
      </w:r>
    </w:p>
    <w:p/>
    <w:p>
      <w:pPr>
        <w:jc w:val="center"/>
      </w:pPr>
      <w:r>
        <w:rPr>
          <w:color w:val="ff0000"/>
        </w:rPr>
        <w:t xml:space="preserve">أهكذا قسوة الأحباب ما برحت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 هؤلاء من الأجبال قد جبلوا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راموا صلاحي بلومي ليتهم سكتوا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حركوا خبل مجنون وما عقلوا</w:t>
      </w:r>
    </w:p>
    <w:p/>
    <w:p>
      <w:pPr>
        <w:jc w:val="center"/>
      </w:pPr>
      <w:r>
        <w:rPr>
          <w:color w:val="ff0000"/>
        </w:rPr>
        <w:t xml:space="preserve">كم أحجوا بملام الصب نار جوى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ضروا وما شعروا يا بئس ما فعلوا</w:t>
      </w:r>
    </w:p>
    <w:p/>
    <w:p>
      <w:pPr>
        <w:jc w:val="center"/>
      </w:pPr>
      <w:r>
        <w:rPr>
          <w:color w:val="ff0000"/>
        </w:rPr>
        <w:t xml:space="preserve">رووا بأني مفتون وقد صدقوا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خفي عنهم فوق الذي نقلوا</w:t>
      </w:r>
    </w:p>
    <w:p/>
    <w:p>
      <w:pPr>
        <w:jc w:val="center"/>
      </w:pPr>
      <w:r>
        <w:rPr>
          <w:color w:val="ff0000"/>
        </w:rPr>
        <w:t xml:space="preserve">أهل الحجاز وإن جاروا وإن هجروا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هم بغيتي قطعوني اليوم أم وصلوا</w:t>
      </w:r>
    </w:p>
    <w:p/>
    <w:p>
      <w:pPr>
        <w:jc w:val="center"/>
      </w:pPr>
      <w:r>
        <w:rPr>
          <w:color w:val="ff0000"/>
        </w:rPr>
        <w:t xml:space="preserve">لهم على كل من في الكائنات علا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ودونهم كل من يحفى وينتعل</w:t>
      </w:r>
    </w:p>
    <w:p/>
    <w:p>
      <w:pPr>
        <w:jc w:val="center"/>
      </w:pPr>
      <w:r>
        <w:rPr>
          <w:color w:val="ff0000"/>
        </w:rPr>
        <w:t xml:space="preserve">إن كان عني لهم بد فديتهم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لي عنهم بد ولا حول</w:t>
      </w:r>
    </w:p>
    <w:p/>
    <w:p>
      <w:pPr>
        <w:jc w:val="center"/>
      </w:pPr>
      <w:r>
        <w:rPr>
          <w:color w:val="ff0000"/>
        </w:rPr>
        <w:t xml:space="preserve">إن كان من قصدهم قتلى بهجرهم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الذي قصدوا من هجرهم حصلوا</w:t>
      </w:r>
    </w:p>
    <w:p/>
    <w:p>
      <w:pPr>
        <w:jc w:val="center"/>
      </w:pPr>
      <w:r>
        <w:rPr>
          <w:color w:val="ff0000"/>
        </w:rPr>
        <w:t xml:space="preserve">عليك بابن يهوذا مدحهم أبدا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لعل يمحو كتابا كله زلل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يهود الدمشقي الطرابلسي
</w:t>
      </w:r>
    </w:p>
    <w:p>
      <w:pPr/>
      <w:r>
        <w:rPr/>
        <w:t xml:space="preserve">أحمد بن يهود الدمشقي الطرابلسي. شهاب الدين الحنفي ولد سنة بضع وسبعين وسبعمائة، وتعانى في العربية، فمهر في النحو، واشتهر به وأقرأه، وشرع في نظم التسهيل، وانتفع به جماعة.</w:t>
      </w:r>
    </w:p>
    <w:p/>
    <w:p>
      <w:pPr/>
      <w:r>
        <w:rPr/>
        <w:t xml:space="preserve">وتوفي في آخر سنة 820.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2026-06-14T01:05:51+03:00</dcterms:created>
  <dcterms:modified xsi:type="dcterms:W3CDTF">2026-06-14T01:05:51+03:00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