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نعسان، الإمام الفاضل، شهاب الدين أبو العباس، البصراوي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نعسان، الإمام الفاضل، شهاب الدين أبو العباس، البصراوي
</w:t>
      </w:r>
    </w:p>
    <w:p>
      <w:pPr/>
      <w:r>
        <w:rPr/>
        <w:t xml:space="preserve">أحمد بن نعسان، الإمام الفاضل، شهاب الدين أبو العباس، البصراوي قال اليونييني: مولده في سنة أربع وأربعين وستمائة، بالكفير، من عمل بصرى، وكان فاضلا، ملازما للاشتغال والمطالعة، وحج مرات، ودرس بالمدرسة الدماغية، وكان مواظبا على الشهادة، والتردد إلى القضاة.</w:t>
      </w:r>
    </w:p>
    <w:p/>
    <w:p>
      <w:pPr/>
      <w:r>
        <w:rPr/>
        <w:t xml:space="preserve">وحدث عن القاضي شمس الدين بن عطا، بأحاديث من ’’ المسند ’’ و ’’ العلامات ’’. انتهى.</w:t>
      </w:r>
    </w:p>
    <w:p/>
    <w:p>
      <w:pPr/>
      <w:r>
        <w:rPr/>
        <w:t xml:space="preserve">ومات سنة أربع عشرة وسبعمائة، بالمدرسة الشبلية، ظاهر دمشق، ودفن ضحى يوم الأحد، بسفح قاسيون،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2026-06-13T23:33:02+03:00</dcterms:created>
  <dcterms:modified xsi:type="dcterms:W3CDTF">2026-06-13T23:33:02+03:00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