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يزداد القمي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يزداد القمي القاضي
</w:t>
      </w:r>
    </w:p>
    <w:p>
      <w:pPr/>
      <w:r>
        <w:rPr/>
        <w:t xml:space="preserve">أحمد بن موسى بن يزداد القمي القاضي والد محمد، الآتي في بابه،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2026-06-13T23:11:06+03:00</dcterms:created>
  <dcterms:modified xsi:type="dcterms:W3CDTF">2026-06-13T23:11:06+03:00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