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نصر، أبو نصر، الفقيه النيسابوري، عرف باللباد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نصر، أبو نصر، الفقيه النيسابوري، عرف باللباد
</w:t>
      </w:r>
    </w:p>
    <w:p>
      <w:pPr/>
      <w:r>
        <w:rPr/>
        <w:t xml:space="preserve">أحمد بن محمد بن نصر، أبو نصر، الفقيه النيسابوري، عرف باللباد سمع أبا نعيم الفضل بن دكين، وبشر بن الوليد القاضي، وغيرهما.</w:t>
      </w:r>
    </w:p>
    <w:p/>
    <w:p>
      <w:pPr/>
      <w:r>
        <w:rPr/>
        <w:t xml:space="preserve">روى عنه إبراهيم بن محمد بن سفيان، وأبو يحيى زكريا بن يحيى البزار.</w:t>
      </w:r>
    </w:p>
    <w:p/>
    <w:p>
      <w:pPr/>
      <w:r>
        <w:rPr/>
        <w:t xml:space="preserve">ذكره الحافظ أبو عبد الله، في ’’ تاريخ نيسابور ’’، فقال: أهل الرأي في عصره، ورئيسهم.</w:t>
      </w:r>
    </w:p>
    <w:p/>
    <w:p>
      <w:pPr/>
      <w:r>
        <w:rPr/>
        <w:t xml:space="preserve">مات في سنة ثمانين ومائتين.</w:t>
      </w:r>
    </w:p>
    <w:p/>
    <w:p>
      <w:pPr/>
      <w:r>
        <w:rPr/>
        <w:t xml:space="preserve">روى الحاكم بسنده عنه، إلى جعفر بن محمد الصادق، أن سفيان الثوري، سأله دعاء يدعو به عند البيت الحرام، قال جعفر: إذا بلغت البيت الحرام، فضع يدك على الحائط، ثم قل: يا سابق الغوث، ويا سامع الصوت، ويا كاسي العظام لحما بعد الموت. ثم ادع بما شئت.</w:t>
      </w:r>
    </w:p>
    <w:p/>
    <w:p>
      <w:pPr/>
      <w:r>
        <w:rPr/>
        <w:t xml:space="preserve">قال له سفيان: فعلمني ما لم أفقه.</w:t>
      </w:r>
    </w:p>
    <w:p/>
    <w:p>
      <w:pPr/>
      <w:r>
        <w:rPr/>
        <w:t xml:space="preserve">فقال له: يا ابا عبد الله، إذا جاءك ما تحب فأكثر من الحمد، وإذا جاءك ما تكره فأكثر من: لاحول ولا قوة إلا بالله، وإذا استبطأت الرزق فأكثر من الاستغفار.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2026-06-13T21:45:43+03:00</dcterms:created>
  <dcterms:modified xsi:type="dcterms:W3CDTF">2026-06-13T21:45:43+03:00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