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محمد السرخسي، الوزير أبو العباس ابن أبي بكر،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محمد السرخسي، الوزير أبو العباس ابن أبي بكر، الفقيه
</w:t>
      </w:r>
    </w:p>
    <w:p>
      <w:pPr/>
      <w:r>
        <w:rPr/>
        <w:t xml:space="preserve">أحمد بن محمد بن محمد السرخسي، الوزير أبو العباس ابن أبي بكر، الفقيه من أهل باب الطاق.</w:t>
      </w:r>
    </w:p>
    <w:p/>
    <w:p>
      <w:pPr/>
      <w:r>
        <w:rPr/>
        <w:t xml:space="preserve">كان يخدم قاضي القضاة أبا القاسم علي بن الحسين الزينبي، وسمع من الشريفين؛ أبي نصر محمد، وأبي الفوارس طراد.</w:t>
      </w:r>
    </w:p>
    <w:p/>
    <w:p>
      <w:pPr/>
      <w:r>
        <w:rPr/>
        <w:t xml:space="preserve">وروى عنه أبو القاسم ابن عساكر، وأبو سعد السمعاني.</w:t>
      </w:r>
    </w:p>
    <w:p/>
    <w:p>
      <w:pPr/>
      <w:r>
        <w:rPr/>
        <w:t xml:space="preserve">وكان موالده سنة سبعين وأربعمائة.</w:t>
      </w:r>
    </w:p>
    <w:p/>
    <w:p>
      <w:pPr/>
      <w:r>
        <w:rPr/>
        <w:t xml:space="preserve">ووفاته سنة سبع وأربعين وخمسمائة،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2026-06-13T21:38:34+03:00</dcterms:created>
  <dcterms:modified xsi:type="dcterms:W3CDTF">2026-06-13T21:38:34+03:00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