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شعيب بن هارون الفقيه الجلاباذي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شعيب بن هارون الفقيه الجلاباذي
</w:t>
      </w:r>
    </w:p>
    <w:p>
      <w:pPr/>
      <w:r>
        <w:rPr/>
        <w:t xml:space="preserve">أحمد بن محمد بن شعيب بن هارون الفقيه الجلاباذي بضم الجيم، وإعجام الذال؛ نسبة إلى محلة كبيرة بنيسابور.</w:t>
      </w:r>
    </w:p>
    <w:p/>
    <w:p>
      <w:pPr/>
      <w:r>
        <w:rPr/>
        <w:t xml:space="preserve">أخذ عنه أبو العباس أحمد بن هارون الفقيه.</w:t>
      </w:r>
    </w:p>
    <w:p/>
    <w:p>
      <w:pPr/>
      <w:r>
        <w:rPr/>
        <w:t xml:space="preserve">توفي في ذي القعدة، سنة ثمان وثلاثين وثلاثمائة.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شعيب بن هارون بن موسى، أبو حامد، الشعيبي، النيسابوري، الجلاباذي، الفقيه الحنفي.
</w:t>
      </w:r>
    </w:p>
    <w:p>
      <w:pPr/>
      <w:r>
        <w:rPr/>
        <w:t xml:space="preserve">أحمد بن محمد بن شعيب بن هارون بن موسى، أبو حامد، الشعيبي، النيسابوري، الجلاباذي، الفقيه الحنفي. </w:t>
      </w:r>
    </w:p>
    <w:p/>
    <w:p>
      <w:pPr/>
      <w:r>
        <w:rPr/>
        <w:t xml:space="preserve">حدث عن: يحيى بن محمد الذهلي، وأبي يحيى سهل بن عمار العتكي، وأبي علي الحسين بن الفضل البجلي، وأبي نصر أحمد بن محمد بن نصر، وأقرانهم.</w:t>
      </w:r>
    </w:p>
    <w:p/>
    <w:p>
      <w:pPr/>
      <w:r>
        <w:rPr/>
        <w:t xml:space="preserve">وعنه: أبو عبد الله الحاكم في ’’مستدركه’’ ونعته بالفقيه الزاهد، وابن أخيه أبو أحمد الشاهد، وأبو العباس أحمد بن هارون الفقيه، وغيرهم.</w:t>
      </w:r>
    </w:p>
    <w:p/>
    <w:p>
      <w:pPr/>
      <w:r>
        <w:rPr/>
        <w:t xml:space="preserve">قال الحاكم في ’’تاريخه’’: كان له خانقاه على رأس جلاباذ، وكان من الصالحين العباد، فقيهاً. وقال السمعاني: كان ورعاً صالحاً زاهداً. وقال الذهبي: الفقيه الصالح العابد.</w:t>
      </w:r>
    </w:p>
    <w:p/>
    <w:p>
      <w:pPr/>
      <w:r>
        <w:rPr/>
        <w:t xml:space="preserve">مات في ذي القعدة، سنة ثمان وثلاثين وثلاثمائة.</w:t>
      </w:r>
    </w:p>
    <w:p/>
    <w:p>
      <w:pPr/>
      <w:r>
        <w:rPr/>
        <w:t xml:space="preserve">قلت: [صدوق عابد فقيه].</w:t>
      </w:r>
    </w:p>
    <w:p/>
    <w:p>
      <w:pPr/>
      <w:r>
        <w:rPr/>
        <w:t xml:space="preserve">’’المستدرك’’ (1/ 204)، ’’مختصر تاريخ نيسابور’’ (38/ أ)، ’’الأنساب’’ (2/ 168)، ’’مختصره’’ (1/ 318)، ’’تاريخ الإسلام’’ (25/ 156)، ’’الجواهر المضية’’ (1/ 279)، ’’معجم البلدان’’ (2/ 173)، ’’الطبقات السنية’’ (2/ 54).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2026-06-13T20:38:03+03:00</dcterms:created>
  <dcterms:modified xsi:type="dcterms:W3CDTF">2026-06-13T20:38:03+03:00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