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حامد، أبو الحسن، بن أبي العباس القطان،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حامد، أبو الحسن، بن أبي العباس القطان، النيسابوري
</w:t>
      </w:r>
    </w:p>
    <w:p>
      <w:pPr/>
      <w:r>
        <w:rPr/>
        <w:t xml:space="preserve">أحمد بن محمد بن حامد، أبو الحسن، بن أبي العباس القطان، النيسابوري مولده سنة خمس عشرة وثلاثمائة.</w:t>
      </w:r>
    </w:p>
    <w:p/>
    <w:p>
      <w:pPr/>
      <w:r>
        <w:rPr/>
        <w:t xml:space="preserve">سمع أبا حامد أحمد بن محمد بن يحيى بن بلال، وأقرانه.</w:t>
      </w:r>
    </w:p>
    <w:p/>
    <w:p>
      <w:pPr/>
      <w:r>
        <w:rPr/>
        <w:t xml:space="preserve">قال الحاكم، في ’’ تاريخ نيسابور ’’: كان من كبار الفقهاء لأصحاب أبي حنيفة، من المشهورين المقبولين، وما أراه حدث.</w:t>
      </w:r>
    </w:p>
    <w:p/>
    <w:p>
      <w:pPr/>
      <w:r>
        <w:rPr/>
        <w:t xml:space="preserve">توفي سنة اثنتين وسبعين وثلاثمائة.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العباس
</w:t>
      </w:r>
    </w:p>
    <w:p>
      <w:pPr/>
      <w:r>
        <w:rPr/>
        <w:t xml:space="preserve">أبو الحسن بن أبي العباس </w:t>
      </w:r>
    </w:p>
    <w:p/>
    <w:p>
      <w:pPr/>
      <w:r>
        <w:rPr/>
        <w:t xml:space="preserve">أبو الحسن بن أبي العباس = أحمد بن محمد بن حامد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2026-06-13T20:41:18+03:00</dcterms:created>
  <dcterms:modified xsi:type="dcterms:W3CDTF">2026-06-13T20:41:18+03:00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