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بن إبراهيم بن داود بن حازم أبو العباس، الأذرعي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إبراهيم بن داود بن حازم أبو العباس، الأذرعي
</w:t>
      </w:r>
    </w:p>
    <w:p>
      <w:pPr/>
      <w:r>
        <w:rPr/>
        <w:t xml:space="preserve">أحمد بن محمد بن إبراهيم بن إبراهيم بن داود بن حازم أبو العباس، الأذرعي ابن قاضي القضاة أبي عبد الله كان إماما فاضلا، مفننا.</w:t>
      </w:r>
    </w:p>
    <w:p/>
    <w:p>
      <w:pPr/>
      <w:r>
        <w:rPr/>
        <w:t xml:space="preserve">تفقه على أبيه، وتصدر بالجامع الحاكمي، وناب في الحكم، وحصل من الكتب شيئا كثيرا.</w:t>
      </w:r>
    </w:p>
    <w:p/>
    <w:p>
      <w:pPr/>
      <w:r>
        <w:rPr/>
        <w:t xml:space="preserve">ومات في الخامس والعشرين من شهر رمضان، سنة إحدى وأربعين وسبعمائة. ودفن بالقرافة.</w:t>
      </w:r>
    </w:p>
    <w:p/>
    <w:p>
      <w:pPr/>
      <w:r>
        <w:rPr/>
        <w:t xml:space="preserve">وكان مولده سنة ست وثمانين وستمائة.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2026-06-13T18:51:51+03:00</dcterms:created>
  <dcterms:modified xsi:type="dcterms:W3CDTF">2026-06-13T18:51:51+03:00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