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فهد بن الحسين بن فهد أبو العباس العلثي،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فهد بن الحسين بن فهد أبو العباس العلثي، الفقيه
</w:t>
      </w:r>
    </w:p>
    <w:p>
      <w:pPr/>
      <w:r>
        <w:rPr/>
        <w:t xml:space="preserve">أحمد بن فهد بن الحسين بن فهد أبو العباس العلثي، الفقيه سمع من أبي شاكر بن يوسف البالاني، وفخر النساء شهدة بنت أحمد الكاتبة، وغيرهما، وجدث.</w:t>
      </w:r>
    </w:p>
    <w:p/>
    <w:p>
      <w:pPr/>
      <w:r>
        <w:rPr/>
        <w:t xml:space="preserve">ومات ببغداد سنة سبع وعشرين وستمائة.</w:t>
      </w:r>
    </w:p>
    <w:p/>
    <w:p>
      <w:pPr/>
      <w:r>
        <w:rPr/>
        <w:t xml:space="preserve">ودفن بمقبرة الحلبة، بفتح الحاء، وسكون اللام، وبعدها باء موحدة، وتاء تأنيث: محلة كبيرة مشهورة ببغداد، بقرب باب الأزج.</w:t>
      </w:r>
    </w:p>
    <w:p/>
    <w:p>
      <w:pPr/>
      <w:r>
        <w:rPr/>
        <w:t xml:space="preserve">ذكره المنذري في ’’ التكملة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