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عمران، أبو جعفر الليموسكي، الإستراباذي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عمران، أبو جعفر الليموسكي، الإستراباذي
</w:t>
      </w:r>
    </w:p>
    <w:p>
      <w:pPr/>
      <w:r>
        <w:rPr/>
        <w:t xml:space="preserve">أحمد بن عمران، أبو جعفر الليموسكي، الإستراباذي الفقيه، المحدث لأصحاب أبي حنيفة.</w:t>
      </w:r>
    </w:p>
    <w:p/>
    <w:p>
      <w:pPr/>
      <w:r>
        <w:rPr/>
        <w:t xml:space="preserve">قال السهمي، في ’’ تاريخ جرجان ’’: من أصحاب الرأي، وكان مذهبه مذهب أهل السنة.</w:t>
      </w:r>
    </w:p>
    <w:p/>
    <w:p>
      <w:pPr/>
      <w:r>
        <w:rPr/>
        <w:t xml:space="preserve">وروى عن الحسن بن سلام السواق، وأحمد بن حازم بن أبي غرزة، والهيثم بن خالد، ومحمد بن سعد العوفي، وابن أبي العوام، وغيرهم.</w:t>
      </w:r>
    </w:p>
    <w:p/>
    <w:p>
      <w:pPr/>
      <w:r>
        <w:rPr/>
        <w:t xml:space="preserve">سمع منه أبو جعفر المستغفري، في سنة إحدى وثلاثين وثلاثمائة، ومات في هذه السنة.</w:t>
      </w:r>
    </w:p>
    <w:p/>
    <w:p>
      <w:pPr/>
      <w:r>
        <w:rPr/>
        <w:t xml:space="preserve">*ذكره الحافظ أبو سعد الإدريسي، في ’’ تاريخ إستراباذ ’’، وقال: كان ثقة في الحديث، من أصحاب الرأي، شديد المذهب، كان يقول: القرآن كلام الله غير مخلوق، والإيمان قول وعمل، يزيد وينقص.</w:t>
      </w:r>
    </w:p>
    <w:p/>
    <w:p>
      <w:pPr/>
      <w:r>
        <w:rPr/>
        <w:t xml:space="preserve">قال السمعاني: والليموسكي، بكسر اللام، وسكون الياء، وضم الميم، وبعدها واو وسين مهملة ساكنة، ثم كاف؛ نسبة إلى ليموسك، قرية من قرى إستراباذ.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2026-06-13T18:47:15+03:00</dcterms:created>
  <dcterms:modified xsi:type="dcterms:W3CDTF">2026-06-13T18:47:15+03:00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