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أحمد بن علي بن يوسف، الإمام، العلامة شهاب الدين، المعروف بابن عبد الحق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أحمد بن علي بن يوسف، الإمام، العلامة شهاب الدين، المعروف بابن عبد الحق
</w:t>
      </w:r>
    </w:p>
    <w:p>
      <w:pPr/>
      <w:r>
        <w:rPr/>
        <w:t xml:space="preserve">أحمد بن علي بن أحمد بن علي بن يوسف، الإمام، العلامة شهاب الدين، المعروف بابن عبد الحق أخو قاضي القضاة برهان الدين، المتقدم ذكره.</w:t>
      </w:r>
    </w:p>
    <w:p/>
    <w:p>
      <w:pPr/>
      <w:r>
        <w:rPr/>
        <w:t xml:space="preserve">مولده تقريبا في سنة ست وسبعين وستمائة.</w:t>
      </w:r>
    </w:p>
    <w:p/>
    <w:p>
      <w:pPr/>
      <w:r>
        <w:rPr/>
        <w:t xml:space="preserve">ووفاته في ليلة ثامن عشر ربيع الأول، سنة ثمان وثلاثين وسبعمائة.</w:t>
      </w:r>
    </w:p>
    <w:p/>
    <w:p>
      <w:pPr/>
      <w:r>
        <w:rPr/>
        <w:t xml:space="preserve">وكان إماما، فاضلا، فقيها، محدثا، أفتى، ودرس، وحصل، وأفاد.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2026-05-15T00:28:27+03:00</dcterms:created>
  <dcterms:modified xsi:type="dcterms:W3CDTF">2026-05-15T00:28:27+03:00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