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عزيز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عزيز بن سليمان
</w:t>
      </w:r>
    </w:p>
    <w:p>
      <w:pPr/>
      <w:r>
        <w:rPr/>
        <w:t xml:space="preserve">أحمد بن عزيز بن سليمان - وقيل سليم - بن منصور بن عكرمة</w:t>
      </w:r>
    </w:p>
    <w:p/>
    <w:p>
      <w:pPr/>
      <w:r>
        <w:rPr/>
        <w:t xml:space="preserve">النسفي، البزدوي</w:t>
      </w:r>
    </w:p>
    <w:p/>
    <w:p>
      <w:pPr/>
      <w:r>
        <w:rPr/>
        <w:t xml:space="preserve">روى عن حبان بن موسى المروزي، وأبي جعفر أحمد بن حفص البخاري، وجماعة من المتقدمين، من أصحاب عبد الله بن المبارك.</w:t>
      </w:r>
    </w:p>
    <w:p/>
    <w:p>
      <w:pPr/>
      <w:r>
        <w:rPr/>
        <w:t xml:space="preserve">ذكره الحافظ أبو العباس المستغفري، في ’’ تاريخ نسف ’’، فقال: كان إماما، من أصحاب أبي حنيفة،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2026-05-15T00:23:18+03:00</dcterms:created>
  <dcterms:modified xsi:type="dcterms:W3CDTF">2026-05-15T00:23:18+03:00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