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الفضل أبو نصر، الخيزاخزي
</w:t>
      </w:r>
    </w:p>
    <w:p>
      <w:pPr>
        <w:jc w:val="start"/>
        <w:bidi/>
      </w:pPr>
      <w:r>
        <w:rPr>
          <w:rFonts w:ascii="arial" w:hAnsi="arial" w:eastAsia="arial" w:cs="arial"/>
          <w:sz w:val="28"/>
          <w:szCs w:val="28"/>
          <w:b w:val="1"/>
          <w:bCs w:val="1"/>
          <w:rtl/>
        </w:rPr>
        <w:t xml:space="preserve">أحمد بن عبد الله بن الفضل أبو نصر، الخيزاخزي
</w:t>
      </w:r>
    </w:p>
    <w:p>
      <w:pPr/>
      <w:r>
        <w:rPr/>
        <w:t xml:space="preserve">أحمد بن عبد الله بن الفضل أبو نصر، الخيزاخزي بفتح الخاء المعجمة، وسكون الياء تحتها نقطتان، وفتح الزاي، وسكون الألف، وفتح الخاء الثانية، وكسر الزاي، نسبة إلى قرية خيزاخزي، من قرى بخارى.</w:t>
      </w:r>
    </w:p>
    <w:p/>
    <w:p>
      <w:pPr/>
      <w:r>
        <w:rPr/>
        <w:t xml:space="preserve">الفقيه، الإمام ابن الإمام.</w:t>
      </w:r>
    </w:p>
    <w:p/>
    <w:p>
      <w:pPr/>
      <w:r>
        <w:rPr/>
        <w:t xml:space="preserve">تفقه على والده، وروى عنه، وعن الحسن بن فراس المكي، وغيرهما.</w:t>
      </w:r>
    </w:p>
    <w:p/>
    <w:p>
      <w:pPr/>
      <w:r>
        <w:rPr/>
        <w:t xml:space="preserve">وولي الإمامة بجامع بخارى، وعقد له مجلس الإملاء بها.</w:t>
      </w:r>
    </w:p>
    <w:p/>
    <w:p>
      <w:pPr/>
      <w:r>
        <w:rPr/>
        <w:t xml:space="preserve">قال أبو كامل البصري: سمعت أبا نصر يقول: كان في غرامة شديدة في حال الصبا، وكان من يتصل إلى شيخي، يعني والده، يغريه علي، فيغضب الشيخ منه ويقول: سلمته إلى الله تعالى، فهو خير له مني، إن أراد الله به خيرا يكن، وإن أراد غير ذلك فليس في أيدينا شيء غير الدعاء.</w:t>
      </w:r>
    </w:p>
    <w:p/>
    <w:p>
      <w:pPr/>
      <w:r>
        <w:rPr/>
        <w:t xml:space="preserve">فتوفي شيخي، ولم يصل إلي من ميراثه شيء كثير، فأقبلت على العلم، وأصلحت فيما بيني وبين الله، فبركة تسليم الشيخ إياي إلى الله تعالى، أصلح الله شأني، وصب على الدنيا صبا، وصرت وجية البلد، ومدرس الفقه، ومملي الكتب، وإمام العامة.</w:t>
      </w:r>
    </w:p>
    <w:p>
      <w:pPr>
        <w:jc w:val="start"/>
        <w:bidi/>
      </w:pPr>
      <w:r>
        <w:rPr>
          <w:sz w:val="24"/>
          <w:szCs w:val="24"/>
          <w:b w:val="1"/>
          <w:bCs w:val="1"/>
          <w:rtl/>
        </w:rPr>
        <w:t xml:space="preserve">
الطبقات السنية في تراجم الحنفية،(دار الرفاعي - الرياض،1983،ط 0،ج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2026-05-14T23:25:29+03:00</dcterms:created>
  <dcterms:modified xsi:type="dcterms:W3CDTF">2026-05-14T23:25:29+03:00</dcterms:modified>
</cp:coreProperties>
</file>

<file path=docProps/custom.xml><?xml version="1.0" encoding="utf-8"?>
<Properties xmlns="http://schemas.openxmlformats.org/officeDocument/2006/custom-properties" xmlns:vt="http://schemas.openxmlformats.org/officeDocument/2006/docPropsVTypes"/>
</file>