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رشيد الحجازي،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رشيد الحجازي، السلمي
</w:t>
      </w:r>
    </w:p>
    <w:p>
      <w:pPr/>
      <w:r>
        <w:rPr/>
        <w:t xml:space="preserve">أحمد بن عبد الله بن رشيد الحجازي، السلمي قال ابن حجر في ’’ المجمع المؤسس ’’: تفقه على مذهب أبي حنيفة ومهر، ثم أسن وأضر.</w:t>
      </w:r>
    </w:p>
    <w:p/>
    <w:p>
      <w:pPr/>
      <w:r>
        <w:rPr/>
        <w:t xml:space="preserve">وسمع، وهو كبير من القلانسي، ومن مسموعاته عليه ’’ معجم ابن قانع ’’، وسمع قطعة من كتاب ’’ قضاء الحوائج ’’ لأبن أبي الدنيا، على عز الدين ابن جماعة.</w:t>
      </w:r>
    </w:p>
    <w:p/>
    <w:p>
      <w:pPr/>
      <w:r>
        <w:rPr/>
        <w:t xml:space="preserve">مات في شهر ربيع الآخر، سنة تسع وتسعين وسبعمائة.</w:t>
      </w:r>
    </w:p>
    <w:p/>
    <w:p>
      <w:pPr/>
      <w:r>
        <w:rPr/>
        <w:t xml:space="preserve">وهو من شيوخ ابن حجر.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2026-05-14T23:24:08+03:00</dcterms:created>
  <dcterms:modified xsi:type="dcterms:W3CDTF">2026-05-14T23:24:08+03:00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