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العباس الإستراباذي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العباس الإستراباذي
</w:t>
      </w:r>
    </w:p>
    <w:p>
      <w:pPr/>
      <w:r>
        <w:rPr/>
        <w:t xml:space="preserve">أحمد بن العباس الإستراباذي صاحب المسجد المنسوب إليه بإستراباذ.</w:t>
      </w:r>
    </w:p>
    <w:p/>
    <w:p>
      <w:pPr/>
      <w:r>
        <w:rPr/>
        <w:t xml:space="preserve">ذكره السهمي، في ’’ تاريخ جرجان ’’، وقال: كان فقيها، ثقة، من أهل الرأي، وله آثار بإستراباذ.</w:t>
      </w:r>
    </w:p>
    <w:p/>
    <w:p>
      <w:pPr/>
      <w:r>
        <w:rPr/>
        <w:t xml:space="preserve">روى عن أحمد بن عبد الله بن يونس الكوفي.</w:t>
      </w:r>
    </w:p>
    <w:p/>
    <w:p>
      <w:pPr/>
      <w:r>
        <w:rPr/>
        <w:t xml:space="preserve">روى عنه الحسين بن بندار، وجعفر بن محمد بن شهريل.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2026-05-14T23:23:12+03:00</dcterms:created>
  <dcterms:modified xsi:type="dcterms:W3CDTF">2026-05-14T23:23:12+03:00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