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الكشي 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الكشي الصالحي
</w:t>
      </w:r>
    </w:p>
    <w:p>
      <w:pPr/>
      <w:r>
        <w:rPr/>
        <w:t xml:space="preserve">أحمد بن إبراهيم الكشي الصالحي ذكره ابن حجر في ’’ الدرر الكامنة ’’، وقال في حقه: كان من فضلاء الحنفية.</w:t>
      </w:r>
    </w:p>
    <w:p/>
    <w:p>
      <w:pPr/>
      <w:r>
        <w:rPr/>
        <w:t xml:space="preserve">مات في رجب، سنة خمس وتسعين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2026-05-14T19:46:29+03:00</dcterms:created>
  <dcterms:modified xsi:type="dcterms:W3CDTF">2026-05-14T19:46:29+03:00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