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يعقوب بن البهلول التنوخي، أبو إسحاق، 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يعقوب بن البهلول التنوخي، أبو إسحاق، الأنباري
</w:t>
      </w:r>
    </w:p>
    <w:p>
      <w:pPr/>
      <w:r>
        <w:rPr/>
        <w:t xml:space="preserve">إبراهيم بن يعقوب بن البهلول التنوخي، أبو إسحاق، الأنباري من بيت كبير، مشهور بالعلم والتقدم ورواية الحديث.</w:t>
      </w:r>
    </w:p>
    <w:p/>
    <w:p>
      <w:pPr/>
      <w:r>
        <w:rPr/>
        <w:t xml:space="preserve">روى عنه ابن أخيه أبو الحسن أحمد بن يوسف بن يعقوب حكاية.</w:t>
      </w:r>
    </w:p>
    <w:p/>
    <w:p>
      <w:pPr/>
      <w:r>
        <w:rPr/>
        <w:t xml:space="preserve">ويأتي أحمد، في بابه،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2026-05-14T18:59:22+03:00</dcterms:created>
  <dcterms:modified xsi:type="dcterms:W3CDTF">2026-05-14T18:59:22+03:00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