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علي بن منصوره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علي بن منصوره
</w:t>
      </w:r>
    </w:p>
    <w:p>
      <w:pPr/>
      <w:r>
        <w:rPr/>
        <w:t xml:space="preserve">إبراهيم بن علي بن منصوره أخو القاضي صدر الدين.</w:t>
      </w:r>
    </w:p>
    <w:p/>
    <w:p>
      <w:pPr/>
      <w:r>
        <w:rPr/>
        <w:t xml:space="preserve">كان يتعانى الشهادة، وولي قضاء بعض البلاد الشامية، ثم ولي الحسبة مدة.</w:t>
      </w:r>
    </w:p>
    <w:p/>
    <w:p>
      <w:pPr/>
      <w:r>
        <w:rPr/>
        <w:t xml:space="preserve">وكان لا بأس به، وعنده فضيلة.</w:t>
      </w:r>
    </w:p>
    <w:p/>
    <w:p>
      <w:pPr/>
      <w:r>
        <w:rPr/>
        <w:t xml:space="preserve">مات في ربيع الأول، سنة سبع وتسعين وسبعمائة. رحمه الله تعالى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2026-05-14T17:59:35+03:00</dcterms:created>
  <dcterms:modified xsi:type="dcterms:W3CDTF">2026-05-14T17:59:35+03:00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