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سليمان الحموي المنطقي، الإمام رضي الدين، الرومي الأصل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سليمان الحموي المنطقي، الإمام رضي الدين، الرومي الأصل
</w:t>
      </w:r>
    </w:p>
    <w:p>
      <w:pPr/>
      <w:r>
        <w:rPr/>
        <w:t xml:space="preserve">إبراهيم بن سليمان الحموي المنطقي، الإمام رضي الدين، الرومي الأصل المعروف بالآب كرمي؛ نسبة إلى بلدة صغيرة من بلاد قونية، يقال لها آب كرم.</w:t>
      </w:r>
    </w:p>
    <w:p/>
    <w:p>
      <w:pPr/>
      <w:r>
        <w:rPr/>
        <w:t xml:space="preserve">كان فقيها، نحويا، مفسرا، منطقيا، دينا، متواضعا.</w:t>
      </w:r>
    </w:p>
    <w:p/>
    <w:p>
      <w:pPr/>
      <w:r>
        <w:rPr/>
        <w:t xml:space="preserve">درس بالقيمازية، ثم تركها لولده، ثم درس بها بعد موت ولده.</w:t>
      </w:r>
    </w:p>
    <w:p/>
    <w:p>
      <w:pPr/>
      <w:r>
        <w:rPr/>
        <w:t xml:space="preserve">وتفقه ببلاده، ثم ورد دمشق، فتفقه عليه جماعة، وأقام بها إلى أن مات، سنة اثنتين وثلاثين وسبعمائة، في سادس عشري ربيع الأول، وقيل: في خامس عشره، ودفن بمقبرة الصوفية، وقد جاوز الثمانين.</w:t>
      </w:r>
    </w:p>
    <w:p/>
    <w:p>
      <w:pPr/>
      <w:r>
        <w:rPr/>
        <w:t xml:space="preserve">وكان قد حج سبع مرات.</w:t>
      </w:r>
    </w:p>
    <w:p/>
    <w:p>
      <w:pPr/>
      <w:r>
        <w:rPr/>
        <w:t xml:space="preserve">وشرح ’’ الجامع الكبير ’’ في ست مجلدات، وله ’’ شرح المنظومة ’’ في مجلدين.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2026-06-13T18:51:56+03:00</dcterms:created>
  <dcterms:modified xsi:type="dcterms:W3CDTF">2026-06-13T18:51:56+03:00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