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الحسن الفقيه، أبو الحسن العزري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الحسن الفقيه، أبو الحسن العزري
</w:t>
      </w:r>
    </w:p>
    <w:p>
      <w:pPr/>
      <w:r>
        <w:rPr/>
        <w:t xml:space="preserve">إبراهيم بن الحسن الفقيه، أبو الحسن العزري بفتح العين، وسكون الزاي، وكسر الراء؛ نسبة إلى باب عزرة، محلة كبيرة بنيسابور.</w:t>
      </w:r>
    </w:p>
    <w:p/>
    <w:p>
      <w:pPr/>
      <w:r>
        <w:rPr/>
        <w:t xml:space="preserve">سمع من أبي سعيد عبد الرحمن بن الحسن، وإبراهيم بن محمد، النيسابوريين.</w:t>
      </w:r>
    </w:p>
    <w:p/>
    <w:p>
      <w:pPr/>
      <w:r>
        <w:rPr/>
        <w:t xml:space="preserve">وسمع منه الحاكم، وذكره في ’’ تاريخ نيسابور ’’ وقال: كان من فقهاء أصحاب أبي حنيفة، رضي الله تعالى عنه.</w:t>
      </w:r>
    </w:p>
    <w:p/>
    <w:p>
      <w:pPr/>
      <w:r>
        <w:rPr/>
        <w:t xml:space="preserve">وذكره أبو سعد في ’’ أنسابه ’’ أيضا.</w:t>
      </w:r>
    </w:p>
    <w:p/>
    <w:p>
      <w:pPr/>
      <w:r>
        <w:rPr/>
        <w:t xml:space="preserve">قال الحاكم: توفي سنة سبع وأربعين وثلاثمائة،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2026-05-14T17:04:43+03:00</dcterms:created>
  <dcterms:modified xsi:type="dcterms:W3CDTF">2026-05-14T17:04:43+03:00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