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محمد بن حمويه بن بندار ابن مسلمة، الفقيه، البياري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محمد بن حمويه بن بندار ابن مسلمة، الفقيه، البياري
</w:t>
      </w:r>
    </w:p>
    <w:p>
      <w:pPr/>
      <w:r>
        <w:rPr/>
        <w:t xml:space="preserve">إبراهيم بن أحمد بن محمد بن حمويه بن بندار ابن مسلمة، الفقيه، البياري بكسر الباء الموحدة</w:t>
      </w:r>
    </w:p>
    <w:p/>
    <w:p>
      <w:pPr/>
      <w:r>
        <w:rPr/>
        <w:t xml:space="preserve">سكن بيار، من أعمال قومس، وحدث بها عن أبي القاسم البغوي، ويحيى بن صاعد، في آخرين. وروى عنه ولده أبو أحمد.</w:t>
      </w:r>
    </w:p>
    <w:p/>
    <w:p>
      <w:pPr/>
      <w:r>
        <w:rPr/>
        <w:t xml:space="preserve">قال في ’’ الجواهر ’’: ذكره ابن النجار، وأسنده عنه حديثا واحدا، عن عائشة رضي الله تعالى عنها، مرفوعا، متنه: ’’ اللهم اجعلني من الذين إذا أحسنوا استبشروا وإذا أساءوا استغفروا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2026-05-14T17:06:52+03:00</dcterms:created>
  <dcterms:modified xsi:type="dcterms:W3CDTF">2026-05-14T17:06:52+03:00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