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سعدون بن علي بن بلال البدوي
</w:t>
      </w:r>
    </w:p>
    <w:p>
      <w:pPr>
        <w:jc w:val="start"/>
        <w:bidi/>
      </w:pPr>
      <w:r>
        <w:rPr>
          <w:rFonts w:ascii="arial" w:hAnsi="arial" w:eastAsia="arial" w:cs="arial"/>
          <w:sz w:val="28"/>
          <w:szCs w:val="28"/>
          <w:b w:val="1"/>
          <w:bCs w:val="1"/>
          <w:rtl/>
        </w:rPr>
        <w:t xml:space="preserve">محمد بن سعدون بن علي بن بلال البدوي
</w:t>
      </w:r>
    </w:p>
    <w:p>
      <w:pPr/>
      <w:r>
        <w:rPr/>
        <w:t xml:space="preserve">محمد بن سعدون بن علي بن بلال البدوي كان من أهل العلم بالأصول والفروع سمع من أبي إسحاق التونسي وابن بابشاذ وله كتاب الإكمال لأبي إسحاق التونسي. روى عنه أبو علي الصدفي وأبو علي الغساني. توفي بأغمات سنة خمس وثمانين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2026-05-14T13:44:16+03:00</dcterms:created>
  <dcterms:modified xsi:type="dcterms:W3CDTF">2026-05-14T13:44:16+03:00</dcterms:modified>
</cp:coreProperties>
</file>

<file path=docProps/custom.xml><?xml version="1.0" encoding="utf-8"?>
<Properties xmlns="http://schemas.openxmlformats.org/officeDocument/2006/custom-properties" xmlns:vt="http://schemas.openxmlformats.org/officeDocument/2006/docPropsVTypes"/>
</file>