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عتاب
</w:t>
      </w:r>
    </w:p>
    <w:p>
      <w:pPr>
        <w:jc w:val="start"/>
        <w:bidi/>
      </w:pPr>
      <w:r>
        <w:rPr>
          <w:rFonts w:ascii="arial" w:hAnsi="arial" w:eastAsia="arial" w:cs="arial"/>
          <w:sz w:val="28"/>
          <w:szCs w:val="28"/>
          <w:b w:val="1"/>
          <w:bCs w:val="1"/>
          <w:rtl/>
        </w:rPr>
        <w:t xml:space="preserve">محمد أبو عبد الله بن عتاب
</w:t>
      </w:r>
    </w:p>
    <w:p>
      <w:pPr/>
      <w:r>
        <w:rPr/>
        <w:t xml:space="preserve">محمد أبو عبد الله بن عتاب قرطبي شيخ المفتين بها في هذه الطبقة تفقه بابن الفخار وابن الأصبغ القرشي والقاضي بن بشير: صحبه أزيد من اثني عشر عاما وكتب له في مدة قضائه وروى عن القنازعي وابن حوبيل وابن الحداد وأبي محمد بن بنوش وسعيد بن رشيق وسعيد بن سلمة والشنتجالي والطلمنكي وأبي محمد: مكي والقاضي يونس وخلف بن يحيى الطليطلي والخطيب بن الحديدي وأحمد بن ثابت الواسطي ومحمد بن عمر بن عبد الوارث وأجازه أبو ذر ولم تكن له رحلة من الأندلس. تفقه به الأندلسيون وسمعوا منه.</w:t>
      </w:r>
    </w:p>
    <w:p/>
    <w:p>
      <w:pPr/>
      <w:r>
        <w:rPr/>
        <w:t xml:space="preserve">قال أبو علي الجياني: كان أبو عبد الله من جلة الفقهاء وأحد العلماء الأثبات وممن عني بسماع الحديث دهره فقيده وأثبته وتقدم في المعرفة بالأحكام وعقد الشروط وعللها.</w:t>
      </w:r>
    </w:p>
    <w:p/>
    <w:p>
      <w:pPr/>
      <w:r>
        <w:rPr/>
        <w:t xml:space="preserve">وكان على سنن أهل الفضل جزل الرأي حصيف العقل على منهاج السلف المتقدم وكان متواضعا يتصرف راجلا ويحمل خبزه إلى الفرن بنفسه ويتولى شراء حوائجه بنفسه فإذا لقيه أحد ممن يكرمه من طلبته وغيرهم وسأله أن يكفيه حملها يقول: لا الذي يأكلها يحملها.</w:t>
      </w:r>
    </w:p>
    <w:p/>
    <w:p>
      <w:pPr/>
      <w:r>
        <w:rPr/>
        <w:t xml:space="preserve">وطلب لقضاء أمصار فامتنع ورامه بن جهور على قضاء قرطبة فأبى وحلف. توفي في ليلة الثلاثاء لعشر بقين من صفر سنة اثنتين وستين وأربعمائة وقد نيف على الثمانين.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2026-05-14T13:24:26+03:00</dcterms:created>
  <dcterms:modified xsi:type="dcterms:W3CDTF">2026-05-14T13:24:26+03:00</dcterms:modified>
</cp:coreProperties>
</file>

<file path=docProps/custom.xml><?xml version="1.0" encoding="utf-8"?>
<Properties xmlns="http://schemas.openxmlformats.org/officeDocument/2006/custom-properties" xmlns:vt="http://schemas.openxmlformats.org/officeDocument/2006/docPropsVTypes"/>
</file>