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أبو جعفر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أبو جعفر
</w:t>
      </w:r>
    </w:p>
    <w:p>
      <w:pPr/>
      <w:r>
        <w:rPr/>
        <w:t xml:space="preserve">محمد أبو جعفر ويعرف بالأبهري الصغير تفقه بأبي بكر الأبهري ورحل إلى مصر فتفقه عليه خلق كثير وسمع من أبي زيد المروزي وسماعه من أصل الأصيلي بخطه.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الديباج المذهب في معرفة أعيان علماء المذهب،(دار التراث للطبع والنشر - القاهرة،2005،ط 1،ج 2،ص 228)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2026-05-12T12:39:36+03:00</dcterms:created>
  <dcterms:modified xsi:type="dcterms:W3CDTF">2026-05-12T12:39:36+03:00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