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سعيد الموثق يعرف بابن المواز أبو عبد الله
</w:t>
      </w:r>
    </w:p>
    <w:p>
      <w:pPr>
        <w:jc w:val="start"/>
        <w:bidi/>
      </w:pPr>
      <w:r>
        <w:rPr>
          <w:rFonts w:ascii="arial" w:hAnsi="arial" w:eastAsia="arial" w:cs="arial"/>
          <w:sz w:val="28"/>
          <w:szCs w:val="28"/>
          <w:b w:val="1"/>
          <w:bCs w:val="1"/>
          <w:rtl/>
        </w:rPr>
        <w:t xml:space="preserve">محمد بن سعيد الموثق يعرف بابن المواز أبو عبد الله
</w:t>
      </w:r>
    </w:p>
    <w:p>
      <w:pPr/>
      <w:r>
        <w:rPr/>
        <w:t xml:space="preserve">محمد بن سعيد الموثق يعرف بابن المواز أبو عبد الله قرطبي فقيه في مذهب مالك حافظ له. ولم تكن له درجة في الرواية. كان عالما بالوثائق من أبصر الناس بها له فيها تأليف حسن مشهور. روى عن يحيى بن يحيى وغيره من شيوخ الأندلس.</w:t>
      </w:r>
    </w:p>
    <w:p/>
    <w:p>
      <w:pPr/>
      <w:r>
        <w:rPr/>
        <w:t xml:space="preserve">مسألة: كان يفتي باستتابة الزنديق وبذلك أشار بقي بن مخلد على الأمير عبد الله ووافقه بن المواز هذا وخالفهما قاسم بن محمد وأفتى - على مذهب مالك - بقتله دون استتابة. توفي في صدر أيام الأمير عبد الله.</w:t>
      </w:r>
    </w:p>
    <w:p>
      <w:pPr>
        <w:jc w:val="start"/>
        <w:bidi/>
      </w:pPr>
      <w:r>
        <w:rPr>
          <w:sz w:val="24"/>
          <w:szCs w:val="24"/>
          <w:b w:val="1"/>
          <w:bCs w:val="1"/>
          <w:rtl/>
        </w:rPr>
        <w:t xml:space="preserve">
الديباج المذهب في معرفة أعيان علماء المذهب،(دار التراث للطبع والنشر - القاهرة،2005،ط 1،ج 2،ص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2026-05-12T12:53:58+03:00</dcterms:created>
  <dcterms:modified xsi:type="dcterms:W3CDTF">2026-05-12T12:53:58+03:00</dcterms:modified>
</cp:coreProperties>
</file>

<file path=docProps/custom.xml><?xml version="1.0" encoding="utf-8"?>
<Properties xmlns="http://schemas.openxmlformats.org/officeDocument/2006/custom-properties" xmlns:vt="http://schemas.openxmlformats.org/officeDocument/2006/docPropsVTypes"/>
</file>