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ثابت بن عبد الله بن محمد بن زيد بن أبي زيد
</w:t>
      </w:r>
    </w:p>
    <w:p>
      <w:pPr>
        <w:jc w:val="start"/>
        <w:bidi/>
      </w:pPr>
      <w:r>
        <w:rPr>
          <w:rFonts w:ascii="arial" w:hAnsi="arial" w:eastAsia="arial" w:cs="arial"/>
          <w:sz w:val="28"/>
          <w:szCs w:val="28"/>
          <w:b w:val="1"/>
          <w:bCs w:val="1"/>
          <w:rtl/>
        </w:rPr>
        <w:t xml:space="preserve">محمد أبو ثابت بن عبد الله بن محمد بن زيد بن أبي زيد
</w:t>
      </w:r>
    </w:p>
    <w:p>
      <w:pPr/>
      <w:r>
        <w:rPr/>
        <w:t xml:space="preserve">محمد أبو ثابت بن عبد الله بن محمد بن زيد بن أبي زيد مولى عثمان بن عفان رضي الله عنه روى عن بن وهب وابن القاسم وابن نافع وبهم تفقه وروى عن أشهب وحماد بن زيد وإبراهيم بن سعد وغيرهم وروى عنه إسماعيل القاضي وأخوه حماد والبخاري في الصحيح صدوق. قال القاضي إسماعيل: كان الإجماع ونحن بالمدينة: أن ليس بها أفضل من أبي ثابت.</w:t>
      </w:r>
    </w:p>
    <w:p>
      <w:pPr>
        <w:jc w:val="start"/>
        <w:bidi/>
      </w:pPr>
      <w:r>
        <w:rPr>
          <w:sz w:val="24"/>
          <w:szCs w:val="24"/>
          <w:b w:val="1"/>
          <w:bCs w:val="1"/>
          <w:rtl/>
        </w:rPr>
        <w:t xml:space="preserve">
الديباج المذهب في معرفة أعيان علماء المذهب،(دار التراث للطبع والنشر - القاهرة،2005،ط 1،ج 2،ص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2026-05-12T12:47:06+03:00</dcterms:created>
  <dcterms:modified xsi:type="dcterms:W3CDTF">2026-05-12T12:47:06+03:00</dcterms:modified>
</cp:coreProperties>
</file>

<file path=docProps/custom.xml><?xml version="1.0" encoding="utf-8"?>
<Properties xmlns="http://schemas.openxmlformats.org/officeDocument/2006/custom-properties" xmlns:vt="http://schemas.openxmlformats.org/officeDocument/2006/docPropsVTypes"/>
</file>