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الإمام أبي زيد
</w:t>
      </w:r>
    </w:p>
    <w:p>
      <w:pPr>
        <w:jc w:val="start"/>
        <w:bidi/>
      </w:pPr>
      <w:r>
        <w:rPr>
          <w:rFonts w:ascii="arial" w:hAnsi="arial" w:eastAsia="arial" w:cs="arial"/>
          <w:sz w:val="28"/>
          <w:szCs w:val="28"/>
          <w:b w:val="1"/>
          <w:bCs w:val="1"/>
          <w:rtl/>
        </w:rPr>
        <w:t xml:space="preserve">عبد الرحمن بن الإمام أبي زيد
</w:t>
      </w:r>
    </w:p>
    <w:p>
      <w:pPr/>
      <w:r>
        <w:rPr/>
        <w:t xml:space="preserve">عبد الرحمن بن الإمام أبي زيد شيخ المالكية بتلمسان الإمام العلامة الأوحد وهو أكبر الأخوين المشهورين بأولاد الإمام التنسي البرشكي التلمساني واسم أخيه: أبو موسى عيسى وهذان الأخوان مما فاضلا المغرب في وقتهما وكانا خصيصين بالسلطان أبي الحسن المريني وتخرج بهما كثير من الفضلاء لهما التصانيف المفيدة والعلوم النفيسة. توفي سنة ثلاث وأربعين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2026-05-14T13:25:22+03:00</dcterms:created>
  <dcterms:modified xsi:type="dcterms:W3CDTF">2026-05-14T13:25:22+03:00</dcterms:modified>
</cp:coreProperties>
</file>

<file path=docProps/custom.xml><?xml version="1.0" encoding="utf-8"?>
<Properties xmlns="http://schemas.openxmlformats.org/officeDocument/2006/custom-properties" xmlns:vt="http://schemas.openxmlformats.org/officeDocument/2006/docPropsVTypes"/>
</file>