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عبد الرحمن بن طلحة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عبد الرحمن بن طلحة أبو محمد
</w:t>
      </w:r>
    </w:p>
    <w:p>
      <w:pPr/>
      <w:r>
        <w:rPr/>
        <w:t xml:space="preserve">عبيد الله بن عبد الرحمن بن طلحة أبو محمد الفقيه المالكي بن الحباب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460)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2026-05-12T09:55:45+03:00</dcterms:created>
  <dcterms:modified xsi:type="dcterms:W3CDTF">2026-05-12T09:55:45+03:00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