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اليزدي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اليزدي
</w:t>
      </w:r>
    </w:p>
    <w:p>
      <w:pPr/>
      <w:r>
        <w:rPr/>
        <w:t xml:space="preserve">اليزدي  المطهر بن الحسين بن سعد بن على ابن بندار، أبو سعيد جمال الدين، وينعت بشيخ الإسلام، اليزدى: فقيه من كبار الحنفية. نسبته إلى (يزد) من أعمال اصطخر بفارس. له تصانيف، منها (التهذيب) مجلدان في شرح الجامع الصغير، و (الفتاوى) و (اللباب - خ) في شرح مختصر القدورى، أنجزه تأليفا سنة 559 والنسخة في الزيتونة كتبت سنة 571 و (تلخيص مشكل الاثار للطحاوي - خ) في القادرية ببغداد. وهو أخو (أسعد بن الحسين) المتقدمة ترجمته في الاعلام.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2026-05-16T13:42:54+03:00</dcterms:created>
  <dcterms:modified xsi:type="dcterms:W3CDTF">2026-05-16T13:42:54+03:00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