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المطيري
</w:t>
      </w:r>
    </w:p>
    <w:p>
      <w:pPr>
        <w:jc w:val="start"/>
        <w:bidi/>
      </w:pPr>
      <w:r>
        <w:rPr>
          <w:rFonts w:ascii="arial" w:hAnsi="arial" w:eastAsia="arial" w:cs="arial"/>
          <w:sz w:val="28"/>
          <w:szCs w:val="28"/>
          <w:b w:val="1"/>
          <w:bCs w:val="1"/>
          <w:rtl/>
        </w:rPr>
        <w:t xml:space="preserve">المطيري
</w:t>
      </w:r>
    </w:p>
    <w:p>
      <w:pPr/>
      <w:r>
        <w:rPr/>
        <w:t xml:space="preserve">المطيري  مطلق بن محمد المطيري: قائد شجاع من عمال الامام (سعود بن عبد العزيز) في نجد. زحف على عمان بالجيوش سنة1222هـ ، وشايعه بعض أهل عمان، فقاتله صاحبها السلطان (سعيد بن سلطان) فاستولى مطلق على اطرافها الشمالية وضرب على اهلها الجزية، واستمر ثلاث سنوات، يسير عنها ويرجع اليها، فادى اليه سلطانها الخراج، ليدفعه عن البلاد بعد ان عجز عن دفعه بالقتال، فاتخذ توام (وهي البريمي) معقلا. واستمر إلى ان فاجأه رجال الحجريين، بجيش، على حين غفلة، فدافع عن نفسه وقتل سبعة من رجالهم بيده، ثم تمنكوا منه فقتلوه. </w:t>
      </w:r>
    </w:p>
    <w:p>
      <w:pPr>
        <w:jc w:val="start"/>
        <w:bidi/>
      </w:pPr>
      <w:r>
        <w:rPr>
          <w:sz w:val="24"/>
          <w:szCs w:val="24"/>
          <w:b w:val="1"/>
          <w:bCs w:val="1"/>
          <w:rtl/>
        </w:rPr>
        <w:t xml:space="preserve">
الأعلام،(دار العلم للملايين - بيروت،2002،ط 15،ج 7،ص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2026-05-16T13:49:57+03:00</dcterms:created>
  <dcterms:modified xsi:type="dcterms:W3CDTF">2026-05-16T13:49:57+03:00</dcterms:modified>
</cp:coreProperties>
</file>

<file path=docProps/custom.xml><?xml version="1.0" encoding="utf-8"?>
<Properties xmlns="http://schemas.openxmlformats.org/officeDocument/2006/custom-properties" xmlns:vt="http://schemas.openxmlformats.org/officeDocument/2006/docPropsVTypes"/>
</file>