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علي بن أسلم أبو إسحاق الجبنياني البكري
</w:t>
      </w:r>
    </w:p>
    <w:p>
      <w:pPr>
        <w:jc w:val="start"/>
        <w:bidi/>
      </w:pPr>
      <w:r>
        <w:rPr>
          <w:rFonts w:ascii="arial" w:hAnsi="arial" w:eastAsia="arial" w:cs="arial"/>
          <w:sz w:val="28"/>
          <w:szCs w:val="28"/>
          <w:b w:val="1"/>
          <w:bCs w:val="1"/>
          <w:rtl/>
        </w:rPr>
        <w:t xml:space="preserve">إبراهيم بن أحمد بن علي بن أسلم أبو إسحاق الجبنياني البكري
</w:t>
      </w:r>
    </w:p>
    <w:p>
      <w:pPr/>
      <w:r>
        <w:rPr/>
        <w:t xml:space="preserve">إبراهيم بن أحمد بن علي بن أسلم أبو إسحاق الجبنياني البكري من بكر بن وائل أحد أئمة المسلمين وأبدال أولياء الله الصالحين وقد جمع الفقيه أبو القاسم اللبيدي وأبو بكر المالكي من أخباره وسيره كثيرا وكان سلفه من أهل الخطط بالقيروان وكان من أعلم الناس باختلاف العلماء عالما بعبارة الرؤيا ويعرف حظا من اللغة والعربية حسن القراءة للقرآن بحسن تفسيره وإعرابه وناسخه ومنسوخه لم يترك حظه من دارسة العلم بالليل إلا عند ضعفه قبل موته بقليل.</w:t>
      </w:r>
    </w:p>
    <w:p/>
    <w:p>
      <w:pPr/>
      <w:r>
        <w:rPr/>
        <w:t xml:space="preserve">وكان لا يفتي إلا أن يسمع أحدا يتكلم بما لا يجوز فيرد عليه أو يرى من يخطئ في صلاته فيرد عليه. وكان أبو الحسن القابسي يقول: الجبنياني إمام يقتدى به. وكان أبو محمد بن أبي زيد يعظم شأنه ويقول: طريق أبي إسحاق خالية لا يسلكها أحد في الوقت. وكان أبو إسحاق قلما يتغير على أحد فيفلح.</w:t>
      </w:r>
    </w:p>
    <w:p/>
    <w:p>
      <w:pPr/>
      <w:r>
        <w:rPr/>
        <w:t xml:space="preserve">وكان إذ رئي ذكر الله تعالى من هيبته قد جف جلده على عظمه واسود لونه. كثير الصمت قليل الكلام فإذا تكلم نطق بالحكمة.</w:t>
      </w:r>
    </w:p>
    <w:p/>
    <w:p>
      <w:pPr/>
      <w:r>
        <w:rPr/>
        <w:t xml:space="preserve">وكان قلما يترك ثلاث كلمات جامعة للخير وهي: ’’اتبع لا تبتدع’’. ’’اتضع لا ترتفع’’ ’’من ورع لم يتسع’’. وكان له من الولد سبعة كلهم خير تقي. توفي رحمه الله سنة تسع وستين وثلاثمائة وسنه تسعون سنة وما وجد له من الدنيا قليل ولا كثير غير أمداد شعير في قلة مكسورة.</w:t>
      </w:r>
    </w:p>
    <w:p>
      <w:pPr>
        <w:jc w:val="start"/>
        <w:bidi/>
      </w:pPr>
      <w:r>
        <w:rPr>
          <w:sz w:val="24"/>
          <w:szCs w:val="24"/>
          <w:b w:val="1"/>
          <w:bCs w:val="1"/>
          <w:rtl/>
        </w:rPr>
        <w:t xml:space="preserve">
الديباج المذهب في معرفة أعيان علماء المذهب،(دار التراث للطبع والنشر - القاهرة،2005،ط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علي بن أسلم أبو إسحاق الجبنياني البكري المالكي
</w:t>
      </w:r>
    </w:p>
    <w:p>
      <w:pPr>
        <w:jc w:val="both"/>
      </w:pPr>
      <w:r>
        <w:rPr/>
        <w:t xml:space="preserve">إبراهيم بن أحمد بن علي بن أسلم أبو إسحاق الجبنياني البكري المالكي.</w:t>
      </w:r>
    </w:p>
    <w:p>
      <w:pPr>
        <w:jc w:val="both"/>
      </w:pPr>
      <w:r>
        <w:rPr/>
        <w:t xml:space="preserve">من بكر بن وائل، أحد أئمة المسلمين، وأبدال أولياء الله تعالى الصالحين وقد جمع الفقيه أبو القاسم اللبيدي، وأبو بكر المالكي من أخباره وسيره كثيرا، وكان سلفه من أهل الخطط بالقيروان، وكان من أعلم الناس باختلاف العلماء، عالما بعبارة الرؤيا، ويعرف حظا من اللغة والعربية، حسن القراءة للقرآن يحسن تفسيره، وإعرابه، وناسخه ومنسوخه، لم يترك حظه من دراسة العلم بالليل إلا عند ضعفه قبل موته بقليل، وكان لا يفتي إلا أن يسمع أحدا يتكلم بما لا يجوز فيرد عليه، أو يرى من يخطئ في صلاته، فيرد عليه، وكان أبو الحسن القابسي يقول: الجبنياني إمام يقتدى به، وكان أبو محمد بن أبي زيد يعظم شأنه ويقول: طريق أبي إسحاق خالية لا يسلكها أحد في الوقت، وكان أبو إسحاق قلما يتغير على أحد فيفلح، وكان إذا رئي ذكر الله تعالى من هيبته. قد جف جلده على عظمه، واسود لونه، كثير الصمت، قليل الكلام، فإذا تكلم نطق بالحكمة وكان قلما يترك ثلاث كلمات جامعة للخير، وهي: اتبع ولا تبتدع، اتضع لا ترتفع، من ورع لم يقع، وكان له من الولد سبعة كلهم خير.</w:t>
      </w:r>
    </w:p>
    <w:p>
      <w:pPr>
        <w:jc w:val="both"/>
      </w:pPr>
      <w:r>
        <w:rPr/>
        <w:t xml:space="preserve">توفي رحمه الله سنة تسع وستين وثلاثمائة، وسنه تسعون سنة، وما وجد له من الدنيا قليل ولا كثير غير أمداد شعير في قلة مكسورة.</w:t>
      </w:r>
    </w:p>
    <w:p>
      <w:pPr>
        <w:jc w:val="start"/>
        <w:bidi/>
      </w:pPr>
      <w:r>
        <w:rPr>
          <w:sz w:val="24"/>
          <w:szCs w:val="24"/>
          <w:b w:val="1"/>
          <w:bCs w:val="1"/>
          <w:rtl/>
        </w:rPr>
        <w:t xml:space="preserve">
طبقات المفسرين للداوودي،(دار الكتب العلمية - بيروت،0000،ط 0،ج 1،ص 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2026-05-12T06:07:43+03:00</dcterms:created>
  <dcterms:modified xsi:type="dcterms:W3CDTF">2026-05-12T06:07:43+03:00</dcterms:modified>
</cp:coreProperties>
</file>

<file path=docProps/custom.xml><?xml version="1.0" encoding="utf-8"?>
<Properties xmlns="http://schemas.openxmlformats.org/officeDocument/2006/custom-properties" xmlns:vt="http://schemas.openxmlformats.org/officeDocument/2006/docPropsVTypes"/>
</file>