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طلحة بن أبي بكر محمد بن أحمد 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طلحة بن أبي بكر محمد بن أحمد بن طاهر
</w:t>
      </w:r>
    </w:p>
    <w:p>
      <w:pPr/>
      <w:r>
        <w:rPr/>
        <w:t xml:space="preserve">أحمد بن طلحة بن أبي بكر محمد بن أحمد بن طاهر من بني عطية المحاربي الغرناطي أبو جعفر روى عن أبي بكر: عم أبيه: غالب بن عبد الرحمن بن عطية وابن العربي وابن عم أبيه: أبي محمد: عبد الحق بن غالب بن عطية وابن الباذش ويونس بن محمد بن مغيث وغيرهم كثيرا. وكان فقيها جليلا استشهد في دخول اللمتونيين غرناطة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2026-05-12T04:56:12+03:00</dcterms:created>
  <dcterms:modified xsi:type="dcterms:W3CDTF">2026-05-12T04:56:12+03:00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